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66811" w14:textId="77777777" w:rsidR="006F18A2" w:rsidRPr="007C0F23" w:rsidRDefault="002A5DEB">
      <w:pPr>
        <w:spacing w:after="0" w:line="259" w:lineRule="auto"/>
        <w:ind w:left="-658" w:right="11245" w:firstLine="0"/>
        <w:rPr>
          <w:lang w:val="hu-HU"/>
        </w:rPr>
      </w:pPr>
      <w:r w:rsidRPr="007C0F23">
        <w:rPr>
          <w:rFonts w:ascii="Calibri" w:eastAsia="Calibri" w:hAnsi="Calibri" w:cs="Calibri"/>
          <w:noProof/>
          <w:color w:val="000000"/>
          <w:sz w:val="22"/>
          <w:lang w:val="hu-HU"/>
        </w:rPr>
        <mc:AlternateContent>
          <mc:Choice Requires="wpg">
            <w:drawing>
              <wp:anchor distT="0" distB="0" distL="114300" distR="114300" simplePos="0" relativeHeight="251658240" behindDoc="0" locked="0" layoutInCell="1" allowOverlap="1" wp14:anchorId="28763D43" wp14:editId="2553585F">
                <wp:simplePos x="0" y="0"/>
                <wp:positionH relativeFrom="page">
                  <wp:posOffset>0</wp:posOffset>
                </wp:positionH>
                <wp:positionV relativeFrom="page">
                  <wp:posOffset>154</wp:posOffset>
                </wp:positionV>
                <wp:extent cx="7556786" cy="10691364"/>
                <wp:effectExtent l="0" t="0" r="6350" b="0"/>
                <wp:wrapTopAndBottom/>
                <wp:docPr id="10800" name="Group 10800"/>
                <wp:cNvGraphicFramePr/>
                <a:graphic xmlns:a="http://schemas.openxmlformats.org/drawingml/2006/main">
                  <a:graphicData uri="http://schemas.microsoft.com/office/word/2010/wordprocessingGroup">
                    <wpg:wgp>
                      <wpg:cNvGrpSpPr/>
                      <wpg:grpSpPr>
                        <a:xfrm>
                          <a:off x="0" y="0"/>
                          <a:ext cx="7556786" cy="10691364"/>
                          <a:chOff x="0" y="0"/>
                          <a:chExt cx="7556786" cy="10691364"/>
                        </a:xfrm>
                      </wpg:grpSpPr>
                      <wps:wsp>
                        <wps:cNvPr id="15754" name="Shape 15754"/>
                        <wps:cNvSpPr/>
                        <wps:spPr>
                          <a:xfrm>
                            <a:off x="0" y="0"/>
                            <a:ext cx="7556754" cy="10691364"/>
                          </a:xfrm>
                          <a:custGeom>
                            <a:avLst/>
                            <a:gdLst/>
                            <a:ahLst/>
                            <a:cxnLst/>
                            <a:rect l="0" t="0" r="0" b="0"/>
                            <a:pathLst>
                              <a:path w="7556754" h="10691364">
                                <a:moveTo>
                                  <a:pt x="0" y="0"/>
                                </a:moveTo>
                                <a:lnTo>
                                  <a:pt x="7556754" y="0"/>
                                </a:lnTo>
                                <a:lnTo>
                                  <a:pt x="7556754" y="10691364"/>
                                </a:lnTo>
                                <a:lnTo>
                                  <a:pt x="0" y="10691364"/>
                                </a:lnTo>
                                <a:lnTo>
                                  <a:pt x="0" y="0"/>
                                </a:lnTo>
                              </a:path>
                            </a:pathLst>
                          </a:custGeom>
                          <a:ln w="0" cap="flat">
                            <a:miter lim="127000"/>
                          </a:ln>
                        </wps:spPr>
                        <wps:style>
                          <a:lnRef idx="0">
                            <a:srgbClr val="000000">
                              <a:alpha val="0"/>
                            </a:srgbClr>
                          </a:lnRef>
                          <a:fillRef idx="1">
                            <a:srgbClr val="3F5795"/>
                          </a:fillRef>
                          <a:effectRef idx="0">
                            <a:scrgbClr r="0" g="0" b="0"/>
                          </a:effectRef>
                          <a:fontRef idx="none"/>
                        </wps:style>
                        <wps:bodyPr/>
                      </wps:wsp>
                      <wps:wsp>
                        <wps:cNvPr id="7" name="Rectangle 7"/>
                        <wps:cNvSpPr/>
                        <wps:spPr>
                          <a:xfrm>
                            <a:off x="417576" y="1468688"/>
                            <a:ext cx="41898" cy="188904"/>
                          </a:xfrm>
                          <a:prstGeom prst="rect">
                            <a:avLst/>
                          </a:prstGeom>
                          <a:ln>
                            <a:noFill/>
                          </a:ln>
                        </wps:spPr>
                        <wps:txbx>
                          <w:txbxContent>
                            <w:p w14:paraId="42B0037C" w14:textId="77777777" w:rsidR="006F18A2" w:rsidRDefault="002A5DEB">
                              <w:pPr>
                                <w:spacing w:after="160" w:line="259" w:lineRule="auto"/>
                                <w:ind w:left="0" w:firstLine="0"/>
                              </w:pPr>
                              <w:r>
                                <w:rPr>
                                  <w:rFonts w:ascii="Calibri" w:eastAsia="Calibri" w:hAnsi="Calibri" w:cs="Calibri"/>
                                  <w:color w:val="000000"/>
                                  <w:sz w:val="22"/>
                                </w:rPr>
                                <w:t xml:space="preserve"> </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7"/>
                          <a:stretch>
                            <a:fillRect/>
                          </a:stretch>
                        </pic:blipFill>
                        <pic:spPr>
                          <a:xfrm>
                            <a:off x="414528" y="420369"/>
                            <a:ext cx="890016" cy="883920"/>
                          </a:xfrm>
                          <a:prstGeom prst="rect">
                            <a:avLst/>
                          </a:prstGeom>
                        </pic:spPr>
                      </pic:pic>
                      <wps:wsp>
                        <wps:cNvPr id="10" name="Rectangle 10"/>
                        <wps:cNvSpPr/>
                        <wps:spPr>
                          <a:xfrm>
                            <a:off x="1331976" y="1706762"/>
                            <a:ext cx="168978" cy="571556"/>
                          </a:xfrm>
                          <a:prstGeom prst="rect">
                            <a:avLst/>
                          </a:prstGeom>
                          <a:ln>
                            <a:noFill/>
                          </a:ln>
                        </wps:spPr>
                        <wps:txbx>
                          <w:txbxContent>
                            <w:p w14:paraId="2CD575F0" w14:textId="77777777" w:rsidR="006F18A2" w:rsidRDefault="002A5DEB">
                              <w:pPr>
                                <w:spacing w:after="160" w:line="259" w:lineRule="auto"/>
                                <w:ind w:left="0" w:firstLine="0"/>
                              </w:pPr>
                              <w:r>
                                <w:rPr>
                                  <w:color w:val="FFFFFF"/>
                                  <w:sz w:val="72"/>
                                </w:rPr>
                                <w:t xml:space="preserve"> </w:t>
                              </w:r>
                            </w:p>
                          </w:txbxContent>
                        </wps:txbx>
                        <wps:bodyPr horzOverflow="overflow" vert="horz" lIns="0" tIns="0" rIns="0" bIns="0" rtlCol="0">
                          <a:noAutofit/>
                        </wps:bodyPr>
                      </wps:wsp>
                      <wps:wsp>
                        <wps:cNvPr id="11" name="Rectangle 11"/>
                        <wps:cNvSpPr/>
                        <wps:spPr>
                          <a:xfrm>
                            <a:off x="1331976" y="2232542"/>
                            <a:ext cx="168978" cy="571556"/>
                          </a:xfrm>
                          <a:prstGeom prst="rect">
                            <a:avLst/>
                          </a:prstGeom>
                          <a:ln>
                            <a:noFill/>
                          </a:ln>
                        </wps:spPr>
                        <wps:txbx>
                          <w:txbxContent>
                            <w:p w14:paraId="4F14BBDF" w14:textId="77777777" w:rsidR="006F18A2" w:rsidRDefault="002A5DEB">
                              <w:pPr>
                                <w:spacing w:after="160" w:line="259" w:lineRule="auto"/>
                                <w:ind w:left="0" w:firstLine="0"/>
                              </w:pPr>
                              <w:r>
                                <w:rPr>
                                  <w:color w:val="FFFFFF"/>
                                  <w:sz w:val="72"/>
                                </w:rPr>
                                <w:t xml:space="preserve"> </w:t>
                              </w:r>
                            </w:p>
                          </w:txbxContent>
                        </wps:txbx>
                        <wps:bodyPr horzOverflow="overflow" vert="horz" lIns="0" tIns="0" rIns="0" bIns="0" rtlCol="0">
                          <a:noAutofit/>
                        </wps:bodyPr>
                      </wps:wsp>
                      <wps:wsp>
                        <wps:cNvPr id="12" name="Rectangle 12"/>
                        <wps:cNvSpPr/>
                        <wps:spPr>
                          <a:xfrm>
                            <a:off x="1331976" y="2758322"/>
                            <a:ext cx="168978" cy="571556"/>
                          </a:xfrm>
                          <a:prstGeom prst="rect">
                            <a:avLst/>
                          </a:prstGeom>
                          <a:ln>
                            <a:noFill/>
                          </a:ln>
                        </wps:spPr>
                        <wps:txbx>
                          <w:txbxContent>
                            <w:p w14:paraId="453BAEEB" w14:textId="77777777" w:rsidR="006F18A2" w:rsidRDefault="002A5DEB">
                              <w:pPr>
                                <w:spacing w:after="160" w:line="259" w:lineRule="auto"/>
                                <w:ind w:left="0" w:firstLine="0"/>
                              </w:pPr>
                              <w:r>
                                <w:rPr>
                                  <w:color w:val="FFFFFF"/>
                                  <w:sz w:val="72"/>
                                </w:rPr>
                                <w:t xml:space="preserve"> </w:t>
                              </w:r>
                            </w:p>
                          </w:txbxContent>
                        </wps:txbx>
                        <wps:bodyPr horzOverflow="overflow" vert="horz" lIns="0" tIns="0" rIns="0" bIns="0" rtlCol="0">
                          <a:noAutofit/>
                        </wps:bodyPr>
                      </wps:wsp>
                      <wps:wsp>
                        <wps:cNvPr id="13" name="Rectangle 13"/>
                        <wps:cNvSpPr/>
                        <wps:spPr>
                          <a:xfrm>
                            <a:off x="1331976" y="3284103"/>
                            <a:ext cx="168978" cy="571556"/>
                          </a:xfrm>
                          <a:prstGeom prst="rect">
                            <a:avLst/>
                          </a:prstGeom>
                          <a:ln>
                            <a:noFill/>
                          </a:ln>
                        </wps:spPr>
                        <wps:txbx>
                          <w:txbxContent>
                            <w:p w14:paraId="59014FB4" w14:textId="77777777" w:rsidR="006F18A2" w:rsidRDefault="002A5DEB">
                              <w:pPr>
                                <w:spacing w:after="160" w:line="259" w:lineRule="auto"/>
                                <w:ind w:left="0" w:firstLine="0"/>
                              </w:pPr>
                              <w:r>
                                <w:rPr>
                                  <w:color w:val="FFFFFF"/>
                                  <w:sz w:val="72"/>
                                </w:rPr>
                                <w:t xml:space="preserve"> </w:t>
                              </w:r>
                            </w:p>
                          </w:txbxContent>
                        </wps:txbx>
                        <wps:bodyPr horzOverflow="overflow" vert="horz" lIns="0" tIns="0" rIns="0" bIns="0" rtlCol="0">
                          <a:noAutofit/>
                        </wps:bodyPr>
                      </wps:wsp>
                      <wps:wsp>
                        <wps:cNvPr id="14" name="Rectangle 14"/>
                        <wps:cNvSpPr/>
                        <wps:spPr>
                          <a:xfrm>
                            <a:off x="1331976" y="3809883"/>
                            <a:ext cx="168978" cy="571556"/>
                          </a:xfrm>
                          <a:prstGeom prst="rect">
                            <a:avLst/>
                          </a:prstGeom>
                          <a:ln>
                            <a:noFill/>
                          </a:ln>
                        </wps:spPr>
                        <wps:txbx>
                          <w:txbxContent>
                            <w:p w14:paraId="309A64AB" w14:textId="77777777" w:rsidR="006F18A2" w:rsidRDefault="002A5DEB">
                              <w:pPr>
                                <w:spacing w:after="160" w:line="259" w:lineRule="auto"/>
                                <w:ind w:left="0" w:firstLine="0"/>
                              </w:pPr>
                              <w:r>
                                <w:rPr>
                                  <w:color w:val="FFFFFF"/>
                                  <w:sz w:val="72"/>
                                </w:rPr>
                                <w:t xml:space="preserve"> </w:t>
                              </w:r>
                            </w:p>
                          </w:txbxContent>
                        </wps:txbx>
                        <wps:bodyPr horzOverflow="overflow" vert="horz" lIns="0" tIns="0" rIns="0" bIns="0" rtlCol="0">
                          <a:noAutofit/>
                        </wps:bodyPr>
                      </wps:wsp>
                      <wps:wsp>
                        <wps:cNvPr id="15" name="Rectangle 15"/>
                        <wps:cNvSpPr/>
                        <wps:spPr>
                          <a:xfrm>
                            <a:off x="137953" y="4502040"/>
                            <a:ext cx="7418833" cy="635351"/>
                          </a:xfrm>
                          <a:prstGeom prst="rect">
                            <a:avLst/>
                          </a:prstGeom>
                          <a:ln>
                            <a:noFill/>
                          </a:ln>
                        </wps:spPr>
                        <wps:txbx>
                          <w:txbxContent>
                            <w:p w14:paraId="6FB821D4" w14:textId="5A77DC7A" w:rsidR="006F18A2" w:rsidRPr="00762FD8" w:rsidRDefault="00762FD8" w:rsidP="00762FD8">
                              <w:pPr>
                                <w:spacing w:after="160" w:line="259" w:lineRule="auto"/>
                                <w:ind w:left="0" w:firstLine="0"/>
                                <w:jc w:val="center"/>
                                <w:rPr>
                                  <w:sz w:val="68"/>
                                  <w:szCs w:val="68"/>
                                </w:rPr>
                              </w:pPr>
                              <w:proofErr w:type="spellStart"/>
                              <w:r w:rsidRPr="00762FD8">
                                <w:rPr>
                                  <w:color w:val="FFFFFF"/>
                                  <w:sz w:val="68"/>
                                  <w:szCs w:val="68"/>
                                </w:rPr>
                                <w:t>Megvesztegetés</w:t>
                              </w:r>
                              <w:proofErr w:type="spellEnd"/>
                              <w:r w:rsidRPr="00762FD8">
                                <w:rPr>
                                  <w:color w:val="FFFFFF"/>
                                  <w:sz w:val="68"/>
                                  <w:szCs w:val="68"/>
                                </w:rPr>
                                <w:t xml:space="preserve"> Elleni </w:t>
                              </w:r>
                              <w:proofErr w:type="spellStart"/>
                              <w:r w:rsidRPr="00762FD8">
                                <w:rPr>
                                  <w:color w:val="FFFFFF"/>
                                  <w:sz w:val="68"/>
                                  <w:szCs w:val="68"/>
                                </w:rPr>
                                <w:t>Irányelvek</w:t>
                              </w:r>
                              <w:proofErr w:type="spellEnd"/>
                            </w:p>
                          </w:txbxContent>
                        </wps:txbx>
                        <wps:bodyPr horzOverflow="overflow" vert="horz" lIns="0" tIns="0" rIns="0" bIns="0" rtlCol="0">
                          <a:noAutofit/>
                        </wps:bodyPr>
                      </wps:wsp>
                      <wps:wsp>
                        <wps:cNvPr id="16" name="Rectangle 16"/>
                        <wps:cNvSpPr/>
                        <wps:spPr>
                          <a:xfrm>
                            <a:off x="707362" y="5054844"/>
                            <a:ext cx="3018949" cy="278498"/>
                          </a:xfrm>
                          <a:prstGeom prst="rect">
                            <a:avLst/>
                          </a:prstGeom>
                          <a:ln>
                            <a:noFill/>
                          </a:ln>
                        </wps:spPr>
                        <wps:txbx>
                          <w:txbxContent>
                            <w:p w14:paraId="658E7B36" w14:textId="74A7F6CF" w:rsidR="006F18A2" w:rsidRDefault="00762FD8">
                              <w:pPr>
                                <w:spacing w:after="160" w:line="259" w:lineRule="auto"/>
                                <w:ind w:left="0" w:firstLine="0"/>
                              </w:pPr>
                              <w:r>
                                <w:rPr>
                                  <w:color w:val="FFFFFF"/>
                                  <w:sz w:val="36"/>
                                </w:rPr>
                                <w:t xml:space="preserve">Jogi és </w:t>
                              </w:r>
                              <w:proofErr w:type="spellStart"/>
                              <w:r w:rsidR="007C0F23">
                                <w:rPr>
                                  <w:color w:val="FFFFFF"/>
                                  <w:sz w:val="36"/>
                                </w:rPr>
                                <w:t>M</w:t>
                              </w:r>
                              <w:r>
                                <w:rPr>
                                  <w:color w:val="FFFFFF"/>
                                  <w:sz w:val="36"/>
                                </w:rPr>
                                <w:t>egfelelőségi</w:t>
                              </w:r>
                              <w:proofErr w:type="spellEnd"/>
                              <w:r w:rsidR="007C0F23">
                                <w:rPr>
                                  <w:color w:val="FFFFFF"/>
                                  <w:sz w:val="36"/>
                                </w:rPr>
                                <w:t xml:space="preserve"> </w:t>
                              </w:r>
                              <w:proofErr w:type="spellStart"/>
                              <w:r w:rsidR="007C0F23">
                                <w:rPr>
                                  <w:color w:val="FFFFFF"/>
                                  <w:sz w:val="36"/>
                                </w:rPr>
                                <w:t>osztály</w:t>
                              </w:r>
                              <w:proofErr w:type="spellEnd"/>
                            </w:p>
                          </w:txbxContent>
                        </wps:txbx>
                        <wps:bodyPr horzOverflow="overflow" vert="horz" lIns="0" tIns="0" rIns="0" bIns="0" rtlCol="0">
                          <a:noAutofit/>
                        </wps:bodyPr>
                      </wps:wsp>
                    </wpg:wgp>
                  </a:graphicData>
                </a:graphic>
              </wp:anchor>
            </w:drawing>
          </mc:Choice>
          <mc:Fallback>
            <w:pict>
              <v:group w14:anchorId="28763D43" id="Group 10800" o:spid="_x0000_s1026" style="position:absolute;left:0;text-align:left;margin-left:0;margin-top:0;width:595pt;height:841.85pt;z-index:251658240;mso-position-horizontal-relative:page;mso-position-vertical-relative:page" coordsize="75567,1069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&#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">
                <v:shape id="Shape 15754" o:spid="_x0000_s1027" style="position:absolute;width:75567;height:106913;visibility:visible;mso-wrap-style:square;v-text-anchor:top" coordsize="7556754,1069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" path="m,l7556754,r,10691364l,10691364,,e" fillcolor="#3f5795" stroked="f" strokeweight="0">
                  <v:stroke miterlimit="83231f" joinstyle="miter"/>
                  <v:path arrowok="t" textboxrect="0,0,7556754,10691364"/>
                </v:shape>
                <v:rect id="Rectangle 7" o:spid="_x0000_s1028" style="position:absolute;left:4175;top:14686;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2B0037C" w14:textId="77777777" w:rsidR="006F18A2" w:rsidRDefault="002A5DEB">
                        <w:pPr>
                          <w:spacing w:after="160" w:line="259" w:lineRule="auto"/>
                          <w:ind w:left="0" w:firstLine="0"/>
                        </w:pPr>
                        <w:r>
                          <w:rPr>
                            <w:rFonts w:ascii="Calibri" w:eastAsia="Calibri" w:hAnsi="Calibri" w:cs="Calibri"/>
                            <w:color w:val="000000"/>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4145;top:4203;width:8900;height:8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">
                  <v:imagedata r:id="rId8" o:title=""/>
                </v:shape>
                <v:rect id="Rectangle 10" o:spid="_x0000_s1030" style="position:absolute;left:13319;top:17067;width:1690;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CD575F0" w14:textId="77777777" w:rsidR="006F18A2" w:rsidRDefault="002A5DEB">
                        <w:pPr>
                          <w:spacing w:after="160" w:line="259" w:lineRule="auto"/>
                          <w:ind w:left="0" w:firstLine="0"/>
                        </w:pPr>
                        <w:r>
                          <w:rPr>
                            <w:color w:val="FFFFFF"/>
                            <w:sz w:val="72"/>
                          </w:rPr>
                          <w:t xml:space="preserve"> </w:t>
                        </w:r>
                      </w:p>
                    </w:txbxContent>
                  </v:textbox>
                </v:rect>
                <v:rect id="Rectangle 11" o:spid="_x0000_s1031" style="position:absolute;left:13319;top:22325;width:169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F14BBDF" w14:textId="77777777" w:rsidR="006F18A2" w:rsidRDefault="002A5DEB">
                        <w:pPr>
                          <w:spacing w:after="160" w:line="259" w:lineRule="auto"/>
                          <w:ind w:left="0" w:firstLine="0"/>
                        </w:pPr>
                        <w:r>
                          <w:rPr>
                            <w:color w:val="FFFFFF"/>
                            <w:sz w:val="72"/>
                          </w:rPr>
                          <w:t xml:space="preserve"> </w:t>
                        </w:r>
                      </w:p>
                    </w:txbxContent>
                  </v:textbox>
                </v:rect>
                <v:rect id="Rectangle 12" o:spid="_x0000_s1032" style="position:absolute;left:13319;top:27583;width:169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53BAEEB" w14:textId="77777777" w:rsidR="006F18A2" w:rsidRDefault="002A5DEB">
                        <w:pPr>
                          <w:spacing w:after="160" w:line="259" w:lineRule="auto"/>
                          <w:ind w:left="0" w:firstLine="0"/>
                        </w:pPr>
                        <w:r>
                          <w:rPr>
                            <w:color w:val="FFFFFF"/>
                            <w:sz w:val="72"/>
                          </w:rPr>
                          <w:t xml:space="preserve"> </w:t>
                        </w:r>
                      </w:p>
                    </w:txbxContent>
                  </v:textbox>
                </v:rect>
                <v:rect id="Rectangle 13" o:spid="_x0000_s1033" style="position:absolute;left:13319;top:32841;width:169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9014FB4" w14:textId="77777777" w:rsidR="006F18A2" w:rsidRDefault="002A5DEB">
                        <w:pPr>
                          <w:spacing w:after="160" w:line="259" w:lineRule="auto"/>
                          <w:ind w:left="0" w:firstLine="0"/>
                        </w:pPr>
                        <w:r>
                          <w:rPr>
                            <w:color w:val="FFFFFF"/>
                            <w:sz w:val="72"/>
                          </w:rPr>
                          <w:t xml:space="preserve"> </w:t>
                        </w:r>
                      </w:p>
                    </w:txbxContent>
                  </v:textbox>
                </v:rect>
                <v:rect id="Rectangle 14" o:spid="_x0000_s1034" style="position:absolute;left:13319;top:38098;width:1690;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09A64AB" w14:textId="77777777" w:rsidR="006F18A2" w:rsidRDefault="002A5DEB">
                        <w:pPr>
                          <w:spacing w:after="160" w:line="259" w:lineRule="auto"/>
                          <w:ind w:left="0" w:firstLine="0"/>
                        </w:pPr>
                        <w:r>
                          <w:rPr>
                            <w:color w:val="FFFFFF"/>
                            <w:sz w:val="72"/>
                          </w:rPr>
                          <w:t xml:space="preserve"> </w:t>
                        </w:r>
                      </w:p>
                    </w:txbxContent>
                  </v:textbox>
                </v:rect>
                <v:rect id="Rectangle 15" o:spid="_x0000_s1035" style="position:absolute;left:1379;top:45020;width:74188;height:6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FB821D4" w14:textId="5A77DC7A" w:rsidR="006F18A2" w:rsidRPr="00762FD8" w:rsidRDefault="00762FD8" w:rsidP="00762FD8">
                        <w:pPr>
                          <w:spacing w:after="160" w:line="259" w:lineRule="auto"/>
                          <w:ind w:left="0" w:firstLine="0"/>
                          <w:jc w:val="center"/>
                          <w:rPr>
                            <w:sz w:val="68"/>
                            <w:szCs w:val="68"/>
                          </w:rPr>
                        </w:pPr>
                        <w:proofErr w:type="spellStart"/>
                        <w:r w:rsidRPr="00762FD8">
                          <w:rPr>
                            <w:color w:val="FFFFFF"/>
                            <w:sz w:val="68"/>
                            <w:szCs w:val="68"/>
                          </w:rPr>
                          <w:t>Megvesztegetés</w:t>
                        </w:r>
                        <w:proofErr w:type="spellEnd"/>
                        <w:r w:rsidRPr="00762FD8">
                          <w:rPr>
                            <w:color w:val="FFFFFF"/>
                            <w:sz w:val="68"/>
                            <w:szCs w:val="68"/>
                          </w:rPr>
                          <w:t xml:space="preserve"> Elleni </w:t>
                        </w:r>
                        <w:proofErr w:type="spellStart"/>
                        <w:r w:rsidRPr="00762FD8">
                          <w:rPr>
                            <w:color w:val="FFFFFF"/>
                            <w:sz w:val="68"/>
                            <w:szCs w:val="68"/>
                          </w:rPr>
                          <w:t>Irányelvek</w:t>
                        </w:r>
                        <w:proofErr w:type="spellEnd"/>
                      </w:p>
                    </w:txbxContent>
                  </v:textbox>
                </v:rect>
                <v:rect id="Rectangle 16" o:spid="_x0000_s1036" style="position:absolute;left:7073;top:50548;width:30190;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658E7B36" w14:textId="74A7F6CF" w:rsidR="006F18A2" w:rsidRDefault="00762FD8">
                        <w:pPr>
                          <w:spacing w:after="160" w:line="259" w:lineRule="auto"/>
                          <w:ind w:left="0" w:firstLine="0"/>
                        </w:pPr>
                        <w:r>
                          <w:rPr>
                            <w:color w:val="FFFFFF"/>
                            <w:sz w:val="36"/>
                          </w:rPr>
                          <w:t xml:space="preserve">Jogi és </w:t>
                        </w:r>
                        <w:proofErr w:type="spellStart"/>
                        <w:r w:rsidR="007C0F23">
                          <w:rPr>
                            <w:color w:val="FFFFFF"/>
                            <w:sz w:val="36"/>
                          </w:rPr>
                          <w:t>M</w:t>
                        </w:r>
                        <w:r>
                          <w:rPr>
                            <w:color w:val="FFFFFF"/>
                            <w:sz w:val="36"/>
                          </w:rPr>
                          <w:t>egfelelőségi</w:t>
                        </w:r>
                        <w:proofErr w:type="spellEnd"/>
                        <w:r w:rsidR="007C0F23">
                          <w:rPr>
                            <w:color w:val="FFFFFF"/>
                            <w:sz w:val="36"/>
                          </w:rPr>
                          <w:t xml:space="preserve"> </w:t>
                        </w:r>
                        <w:proofErr w:type="spellStart"/>
                        <w:r w:rsidR="007C0F23">
                          <w:rPr>
                            <w:color w:val="FFFFFF"/>
                            <w:sz w:val="36"/>
                          </w:rPr>
                          <w:t>osztály</w:t>
                        </w:r>
                        <w:proofErr w:type="spellEnd"/>
                      </w:p>
                    </w:txbxContent>
                  </v:textbox>
                </v:rect>
                <w10:wrap type="topAndBottom" anchorx="page" anchory="page"/>
              </v:group>
            </w:pict>
          </mc:Fallback>
        </mc:AlternateContent>
      </w:r>
      <w:r w:rsidRPr="007C0F23">
        <w:rPr>
          <w:lang w:val="hu-HU"/>
        </w:rPr>
        <w:br w:type="page"/>
      </w:r>
    </w:p>
    <w:p w14:paraId="25431F08" w14:textId="3FE6DEA0" w:rsidR="006F18A2" w:rsidRPr="007C0F23" w:rsidRDefault="00762FD8">
      <w:pPr>
        <w:pStyle w:val="Heading1"/>
        <w:ind w:left="422" w:hanging="426"/>
        <w:rPr>
          <w:lang w:val="hu-HU"/>
        </w:rPr>
      </w:pPr>
      <w:r w:rsidRPr="007C0F23">
        <w:rPr>
          <w:lang w:val="hu-HU"/>
        </w:rPr>
        <w:lastRenderedPageBreak/>
        <w:t>Bevezetés, cél</w:t>
      </w:r>
      <w:r w:rsidR="005761A5" w:rsidRPr="007C0F23">
        <w:rPr>
          <w:lang w:val="hu-HU"/>
        </w:rPr>
        <w:t xml:space="preserve"> és</w:t>
      </w:r>
      <w:r w:rsidRPr="007C0F23">
        <w:rPr>
          <w:lang w:val="hu-HU"/>
        </w:rPr>
        <w:t xml:space="preserve"> hatály</w:t>
      </w:r>
    </w:p>
    <w:p w14:paraId="2E466B73" w14:textId="08F2F20B" w:rsidR="00762FD8" w:rsidRPr="007C0F23" w:rsidRDefault="00762FD8" w:rsidP="00E3629E">
      <w:pPr>
        <w:spacing w:after="293"/>
        <w:ind w:left="6"/>
        <w:rPr>
          <w:lang w:val="hu-HU"/>
        </w:rPr>
      </w:pPr>
      <w:r w:rsidRPr="007C0F23">
        <w:rPr>
          <w:lang w:val="hu-HU"/>
        </w:rPr>
        <w:t>A CRH semmilyen formában nem tolerálja a megvesztegetést vagy a korrupciót. Minden munkavállaló számára és azoknak is, akik a CRH nevében járnak el, szigorúan tilos megvesztegetést felajánlani, fizetni, kérni vagy elfogadni.</w:t>
      </w:r>
    </w:p>
    <w:p w14:paraId="7285E7E1" w14:textId="3C646BA7" w:rsidR="006F18A2" w:rsidRPr="007C0F23" w:rsidRDefault="00E3629E">
      <w:pPr>
        <w:pStyle w:val="Heading2"/>
        <w:ind w:left="6"/>
        <w:rPr>
          <w:lang w:val="hu-HU"/>
        </w:rPr>
      </w:pPr>
      <w:r w:rsidRPr="007C0F23">
        <w:rPr>
          <w:lang w:val="hu-HU"/>
        </w:rPr>
        <w:t>A megvesztegetés jelentése</w:t>
      </w:r>
    </w:p>
    <w:p w14:paraId="47F4DB21" w14:textId="6C97A584" w:rsidR="00E3629E" w:rsidRPr="007C0F23" w:rsidRDefault="00E3629E" w:rsidP="00F27EED">
      <w:pPr>
        <w:spacing w:after="293"/>
        <w:ind w:left="6"/>
        <w:rPr>
          <w:lang w:val="hu-HU"/>
        </w:rPr>
      </w:pPr>
      <w:r w:rsidRPr="007C0F23">
        <w:rPr>
          <w:lang w:val="hu-HU"/>
        </w:rPr>
        <w:t>A megvesztegetés általában azt jelenti, hogy valaki pénzt, ajándékot vagy más értéket képviselő dolgot ad vagy ajánl fel üzleti vagy kormányzati személynek annak érdekében, hogy kereskedelmi előnyt szerezzen vagy tartson</w:t>
      </w:r>
      <w:r w:rsidR="00F27EED" w:rsidRPr="007C0F23">
        <w:rPr>
          <w:lang w:val="hu-HU"/>
        </w:rPr>
        <w:t xml:space="preserve"> meg</w:t>
      </w:r>
      <w:r w:rsidRPr="007C0F23">
        <w:rPr>
          <w:lang w:val="hu-HU"/>
        </w:rPr>
        <w:t xml:space="preserve">. </w:t>
      </w:r>
      <w:r w:rsidR="00C60259">
        <w:rPr>
          <w:lang w:val="hu-HU"/>
        </w:rPr>
        <w:t>Akkor is m</w:t>
      </w:r>
      <w:r w:rsidRPr="007C0F23">
        <w:rPr>
          <w:lang w:val="hu-HU"/>
        </w:rPr>
        <w:t>egvesztegetés</w:t>
      </w:r>
      <w:r w:rsidR="00C60259">
        <w:rPr>
          <w:lang w:val="hu-HU"/>
        </w:rPr>
        <w:t>ről beszélünk,</w:t>
      </w:r>
      <w:r w:rsidRPr="007C0F23">
        <w:rPr>
          <w:lang w:val="hu-HU"/>
        </w:rPr>
        <w:t xml:space="preserve"> ha a megvesztegetés</w:t>
      </w:r>
      <w:r w:rsidR="005761A5" w:rsidRPr="007C0F23">
        <w:rPr>
          <w:lang w:val="hu-HU"/>
        </w:rPr>
        <w:t xml:space="preserve"> tárgyának</w:t>
      </w:r>
      <w:r w:rsidRPr="007C0F23">
        <w:rPr>
          <w:lang w:val="hu-HU"/>
        </w:rPr>
        <w:t xml:space="preserve"> felajánlása vagy átadása </w:t>
      </w:r>
      <w:r w:rsidR="00F27EED" w:rsidRPr="007C0F23">
        <w:rPr>
          <w:lang w:val="hu-HU"/>
        </w:rPr>
        <w:t xml:space="preserve">egy </w:t>
      </w:r>
      <w:r w:rsidRPr="007C0F23">
        <w:rPr>
          <w:lang w:val="hu-HU"/>
        </w:rPr>
        <w:t>harmadik félen, például egy ügynökön, képviselőn vagy forgalmazón keresztül történik. (lásd az 1. mellékletet megvesztegetés</w:t>
      </w:r>
      <w:r w:rsidR="00F27EED" w:rsidRPr="007C0F23">
        <w:rPr>
          <w:lang w:val="hu-HU"/>
        </w:rPr>
        <w:t>i</w:t>
      </w:r>
      <w:r w:rsidRPr="007C0F23">
        <w:rPr>
          <w:lang w:val="hu-HU"/>
        </w:rPr>
        <w:t xml:space="preserve"> példá</w:t>
      </w:r>
      <w:r w:rsidR="00F27EED" w:rsidRPr="007C0F23">
        <w:rPr>
          <w:lang w:val="hu-HU"/>
        </w:rPr>
        <w:t>k</w:t>
      </w:r>
      <w:r w:rsidRPr="007C0F23">
        <w:rPr>
          <w:lang w:val="hu-HU"/>
        </w:rPr>
        <w:t>ért)</w:t>
      </w:r>
      <w:r w:rsidR="005761A5" w:rsidRPr="007C0F23">
        <w:rPr>
          <w:lang w:val="hu-HU"/>
        </w:rPr>
        <w:t>.</w:t>
      </w:r>
    </w:p>
    <w:p w14:paraId="08883A2B" w14:textId="19C0B286" w:rsidR="006F18A2" w:rsidRPr="007C0F23" w:rsidRDefault="00F27EED" w:rsidP="002F4429">
      <w:pPr>
        <w:pStyle w:val="Heading2"/>
        <w:ind w:left="6"/>
        <w:rPr>
          <w:lang w:val="hu-HU"/>
        </w:rPr>
      </w:pPr>
      <w:r w:rsidRPr="007C0F23">
        <w:rPr>
          <w:lang w:val="hu-HU"/>
        </w:rPr>
        <w:t>Az Egyesült Államok Külföldi Korrupciós Gyakorlatokról Szóló Törvénye (FCPA)</w:t>
      </w:r>
    </w:p>
    <w:p w14:paraId="0CE50E50" w14:textId="28824148" w:rsidR="00F27EED" w:rsidRPr="007C0F23" w:rsidRDefault="00F27EED" w:rsidP="00B704ED">
      <w:pPr>
        <w:spacing w:after="293"/>
        <w:ind w:left="6"/>
        <w:rPr>
          <w:lang w:val="hu-HU"/>
        </w:rPr>
      </w:pPr>
      <w:r w:rsidRPr="007C0F23">
        <w:rPr>
          <w:lang w:val="hu-HU"/>
        </w:rPr>
        <w:t>Az FCPA tiltja pénz, ajándék vagy bármilyen értéket képviselő dolog adását vagy felajánlását külföldi kormánytisztviselőknek</w:t>
      </w:r>
      <w:r w:rsidR="00B704ED" w:rsidRPr="007C0F23">
        <w:rPr>
          <w:lang w:val="hu-HU"/>
        </w:rPr>
        <w:t>, vagy pártoknak</w:t>
      </w:r>
      <w:r w:rsidRPr="007C0F23">
        <w:rPr>
          <w:lang w:val="hu-HU"/>
        </w:rPr>
        <w:t xml:space="preserve"> azzal a céllal, hogy befolyásolják, vagy rábírják őket arra, hogy segítsenek a vállalatnak valam</w:t>
      </w:r>
      <w:r w:rsidR="00B704ED" w:rsidRPr="007C0F23">
        <w:rPr>
          <w:lang w:val="hu-HU"/>
        </w:rPr>
        <w:t>ely</w:t>
      </w:r>
      <w:r w:rsidRPr="007C0F23">
        <w:rPr>
          <w:lang w:val="hu-HU"/>
        </w:rPr>
        <w:t xml:space="preserve"> üzlet megszerzésében vagy megtartásában. Emellett belső ellenőrzési, számviteli és nyilvántartási rendelkezéseket is előír.</w:t>
      </w:r>
      <w:r w:rsidR="001B2CBD" w:rsidRPr="007C0F23">
        <w:rPr>
          <w:lang w:val="hu-HU"/>
        </w:rPr>
        <w:t xml:space="preserve"> </w:t>
      </w:r>
      <w:r w:rsidRPr="007C0F23">
        <w:rPr>
          <w:lang w:val="hu-HU"/>
        </w:rPr>
        <w:t>Az FCPA</w:t>
      </w:r>
      <w:r w:rsidR="00B704ED" w:rsidRPr="007C0F23">
        <w:rPr>
          <w:lang w:val="hu-HU"/>
        </w:rPr>
        <w:t>-t megsértő</w:t>
      </w:r>
      <w:r w:rsidRPr="007C0F23">
        <w:rPr>
          <w:lang w:val="hu-HU"/>
        </w:rPr>
        <w:t xml:space="preserve"> vállalatok jelentős pénzbírság</w:t>
      </w:r>
      <w:r w:rsidR="00B704ED" w:rsidRPr="007C0F23">
        <w:rPr>
          <w:lang w:val="hu-HU"/>
        </w:rPr>
        <w:t>g</w:t>
      </w:r>
      <w:r w:rsidRPr="007C0F23">
        <w:rPr>
          <w:lang w:val="hu-HU"/>
        </w:rPr>
        <w:t>al és büntetőjogi szankciókkal néznek szembe, beleértve a közbeszerzési projektekből való kizárást is. A</w:t>
      </w:r>
      <w:r w:rsidR="00C11347" w:rsidRPr="007C0F23">
        <w:rPr>
          <w:lang w:val="hu-HU"/>
        </w:rPr>
        <w:t xml:space="preserve">z </w:t>
      </w:r>
      <w:r w:rsidRPr="007C0F23">
        <w:rPr>
          <w:lang w:val="hu-HU"/>
        </w:rPr>
        <w:t xml:space="preserve">egyének pénzbírságot </w:t>
      </w:r>
      <w:r w:rsidR="002F4429">
        <w:rPr>
          <w:lang w:val="hu-HU"/>
        </w:rPr>
        <w:t xml:space="preserve">és </w:t>
      </w:r>
      <w:r w:rsidRPr="007C0F23">
        <w:rPr>
          <w:lang w:val="hu-HU"/>
        </w:rPr>
        <w:t>akár 5 év börtönbüntetés</w:t>
      </w:r>
      <w:r w:rsidR="00C11347" w:rsidRPr="007C0F23">
        <w:rPr>
          <w:lang w:val="hu-HU"/>
        </w:rPr>
        <w:t>t</w:t>
      </w:r>
      <w:r w:rsidRPr="007C0F23">
        <w:rPr>
          <w:lang w:val="hu-HU"/>
        </w:rPr>
        <w:t xml:space="preserve"> is </w:t>
      </w:r>
      <w:r w:rsidR="00C11347" w:rsidRPr="007C0F23">
        <w:rPr>
          <w:lang w:val="hu-HU"/>
        </w:rPr>
        <w:t>kaphatnak</w:t>
      </w:r>
      <w:r w:rsidRPr="007C0F23">
        <w:rPr>
          <w:lang w:val="hu-HU"/>
        </w:rPr>
        <w:t xml:space="preserve"> a megvesztegetés</w:t>
      </w:r>
      <w:r w:rsidR="00C11347" w:rsidRPr="007C0F23">
        <w:rPr>
          <w:lang w:val="hu-HU"/>
        </w:rPr>
        <w:t xml:space="preserve"> elleni</w:t>
      </w:r>
      <w:r w:rsidRPr="007C0F23">
        <w:rPr>
          <w:lang w:val="hu-HU"/>
        </w:rPr>
        <w:t xml:space="preserve"> rendelkezések megsértése esetén, valamint akár 20 év börtönbüntetés</w:t>
      </w:r>
      <w:r w:rsidR="00C11347" w:rsidRPr="007C0F23">
        <w:rPr>
          <w:lang w:val="hu-HU"/>
        </w:rPr>
        <w:t xml:space="preserve">sel is </w:t>
      </w:r>
      <w:r w:rsidR="002F4429">
        <w:rPr>
          <w:lang w:val="hu-HU"/>
        </w:rPr>
        <w:t>sújthatóak</w:t>
      </w:r>
      <w:r w:rsidRPr="007C0F23">
        <w:rPr>
          <w:lang w:val="hu-HU"/>
        </w:rPr>
        <w:t xml:space="preserve"> a számviteli rendelkezések megszegése eseté</w:t>
      </w:r>
      <w:r w:rsidR="00C11347" w:rsidRPr="007C0F23">
        <w:rPr>
          <w:lang w:val="hu-HU"/>
        </w:rPr>
        <w:t>ben</w:t>
      </w:r>
      <w:r w:rsidRPr="007C0F23">
        <w:rPr>
          <w:lang w:val="hu-HU"/>
        </w:rPr>
        <w:t>.</w:t>
      </w:r>
    </w:p>
    <w:p w14:paraId="54A3A7BE" w14:textId="40CC8864" w:rsidR="006F18A2" w:rsidRPr="007C0F23" w:rsidRDefault="007D142C" w:rsidP="007D142C">
      <w:pPr>
        <w:spacing w:after="73" w:line="259" w:lineRule="auto"/>
        <w:ind w:left="6"/>
        <w:rPr>
          <w:color w:val="3F5795"/>
          <w:lang w:val="hu-HU"/>
        </w:rPr>
      </w:pPr>
      <w:r w:rsidRPr="007C0F23">
        <w:rPr>
          <w:color w:val="3F5795"/>
          <w:sz w:val="24"/>
          <w:lang w:val="hu-HU"/>
        </w:rPr>
        <w:t>Az Egyesült Királyság Megvesztegetés Elleni Törvénye</w:t>
      </w:r>
      <w:r w:rsidR="004C0D7D" w:rsidRPr="007C0F23">
        <w:rPr>
          <w:color w:val="3F5795"/>
          <w:sz w:val="24"/>
          <w:lang w:val="hu-HU"/>
        </w:rPr>
        <w:t>:</w:t>
      </w:r>
      <w:r w:rsidR="002A5DEB" w:rsidRPr="007C0F23">
        <w:rPr>
          <w:color w:val="3F5795"/>
          <w:sz w:val="24"/>
          <w:lang w:val="hu-HU"/>
        </w:rPr>
        <w:t xml:space="preserve"> </w:t>
      </w:r>
    </w:p>
    <w:p w14:paraId="46E43126" w14:textId="211B3556" w:rsidR="007D142C" w:rsidRPr="007C0F23" w:rsidRDefault="007D142C" w:rsidP="002F4429">
      <w:pPr>
        <w:spacing w:after="294"/>
        <w:ind w:left="6"/>
        <w:rPr>
          <w:lang w:val="hu-HU"/>
        </w:rPr>
      </w:pPr>
      <w:r w:rsidRPr="007C0F23">
        <w:rPr>
          <w:lang w:val="hu-HU"/>
        </w:rPr>
        <w:t xml:space="preserve">Az Egyesült Királyság Megvesztegetés Elleni Törvénye szélesebb körű, mint az FCPA, és két általános bűncselekményt határoz meg: megvesztegetés felajánlása, megígérése vagy </w:t>
      </w:r>
      <w:r w:rsidR="008959AF" w:rsidRPr="007C0F23">
        <w:rPr>
          <w:lang w:val="hu-HU"/>
        </w:rPr>
        <w:t>tényleges át</w:t>
      </w:r>
      <w:r w:rsidRPr="007C0F23">
        <w:rPr>
          <w:lang w:val="hu-HU"/>
        </w:rPr>
        <w:t xml:space="preserve">adása </w:t>
      </w:r>
      <w:r w:rsidR="004C0D7D" w:rsidRPr="007C0F23">
        <w:rPr>
          <w:lang w:val="hu-HU"/>
        </w:rPr>
        <w:t>és</w:t>
      </w:r>
      <w:r w:rsidRPr="007C0F23">
        <w:rPr>
          <w:lang w:val="hu-HU"/>
        </w:rPr>
        <w:t xml:space="preserve"> megvesztegetés kérése, elfogadás</w:t>
      </w:r>
      <w:r w:rsidR="008959AF" w:rsidRPr="007C0F23">
        <w:rPr>
          <w:lang w:val="hu-HU"/>
        </w:rPr>
        <w:t>a</w:t>
      </w:r>
      <w:r w:rsidRPr="007C0F23">
        <w:rPr>
          <w:lang w:val="hu-HU"/>
        </w:rPr>
        <w:t xml:space="preserve"> vagy </w:t>
      </w:r>
      <w:r w:rsidR="008959AF" w:rsidRPr="007C0F23">
        <w:rPr>
          <w:lang w:val="hu-HU"/>
        </w:rPr>
        <w:t xml:space="preserve">beleegyezés </w:t>
      </w:r>
      <w:r w:rsidRPr="007C0F23">
        <w:rPr>
          <w:lang w:val="hu-HU"/>
        </w:rPr>
        <w:t>annak elfogadásába</w:t>
      </w:r>
      <w:r w:rsidR="009B1CE2" w:rsidRPr="007C0F23">
        <w:rPr>
          <w:lang w:val="hu-HU"/>
        </w:rPr>
        <w:t>; emellett meghatároz egy konkrét bűncselekményt</w:t>
      </w:r>
      <w:r w:rsidRPr="007C0F23">
        <w:rPr>
          <w:lang w:val="hu-HU"/>
        </w:rPr>
        <w:t>, amely a külföldi közszolgálati tisztviselők megvesztegetésére vonatkozik, valamint egy új</w:t>
      </w:r>
      <w:r w:rsidR="009B1CE2" w:rsidRPr="007C0F23">
        <w:rPr>
          <w:lang w:val="hu-HU"/>
        </w:rPr>
        <w:t>,</w:t>
      </w:r>
      <w:r w:rsidRPr="007C0F23">
        <w:rPr>
          <w:lang w:val="hu-HU"/>
        </w:rPr>
        <w:t xml:space="preserve"> vállalati </w:t>
      </w:r>
      <w:r w:rsidR="008959AF" w:rsidRPr="007C0F23">
        <w:rPr>
          <w:lang w:val="hu-HU"/>
        </w:rPr>
        <w:t xml:space="preserve">szintű </w:t>
      </w:r>
      <w:r w:rsidRPr="007C0F23">
        <w:rPr>
          <w:lang w:val="hu-HU"/>
        </w:rPr>
        <w:t xml:space="preserve">bűncselekményt, </w:t>
      </w:r>
      <w:r w:rsidR="008959AF" w:rsidRPr="007C0F23">
        <w:rPr>
          <w:lang w:val="hu-HU"/>
        </w:rPr>
        <w:t xml:space="preserve">mely </w:t>
      </w:r>
      <w:r w:rsidR="009B1CE2" w:rsidRPr="007C0F23">
        <w:rPr>
          <w:lang w:val="hu-HU"/>
        </w:rPr>
        <w:t>során</w:t>
      </w:r>
      <w:r w:rsidRPr="007C0F23">
        <w:rPr>
          <w:lang w:val="hu-HU"/>
        </w:rPr>
        <w:t xml:space="preserve"> a vállalat </w:t>
      </w:r>
      <w:r w:rsidR="008959AF" w:rsidRPr="007C0F23">
        <w:rPr>
          <w:lang w:val="hu-HU"/>
        </w:rPr>
        <w:t xml:space="preserve">elmulasztja megakadályozni, hogy </w:t>
      </w:r>
      <w:r w:rsidRPr="007C0F23">
        <w:rPr>
          <w:lang w:val="hu-HU"/>
        </w:rPr>
        <w:t xml:space="preserve">alkalmazottai, ügynökei vagy </w:t>
      </w:r>
      <w:r w:rsidR="008959AF" w:rsidRPr="007C0F23">
        <w:rPr>
          <w:lang w:val="hu-HU"/>
        </w:rPr>
        <w:t>más</w:t>
      </w:r>
      <w:r w:rsidRPr="007C0F23">
        <w:rPr>
          <w:lang w:val="hu-HU"/>
        </w:rPr>
        <w:t xml:space="preserve"> üzleti partnerei a nevében megvesztegetés</w:t>
      </w:r>
      <w:r w:rsidR="008959AF" w:rsidRPr="007C0F23">
        <w:rPr>
          <w:lang w:val="hu-HU"/>
        </w:rPr>
        <w:t>sel éljenek</w:t>
      </w:r>
      <w:r w:rsidRPr="007C0F23">
        <w:rPr>
          <w:lang w:val="hu-HU"/>
        </w:rPr>
        <w:t>.</w:t>
      </w:r>
      <w:r w:rsidR="0026237F" w:rsidRPr="007C0F23">
        <w:rPr>
          <w:lang w:val="hu-HU"/>
        </w:rPr>
        <w:t xml:space="preserve"> </w:t>
      </w:r>
      <w:r w:rsidR="002F4429">
        <w:rPr>
          <w:lang w:val="hu-HU"/>
        </w:rPr>
        <w:t>E</w:t>
      </w:r>
      <w:r w:rsidRPr="007C0F23">
        <w:rPr>
          <w:lang w:val="hu-HU"/>
        </w:rPr>
        <w:t>z utóbbi bűncselekmén</w:t>
      </w:r>
      <w:r w:rsidR="0026237F" w:rsidRPr="007C0F23">
        <w:rPr>
          <w:lang w:val="hu-HU"/>
        </w:rPr>
        <w:t>n</w:t>
      </w:r>
      <w:r w:rsidRPr="007C0F23">
        <w:rPr>
          <w:lang w:val="hu-HU"/>
        </w:rPr>
        <w:t>y</w:t>
      </w:r>
      <w:r w:rsidR="0026237F" w:rsidRPr="007C0F23">
        <w:rPr>
          <w:lang w:val="hu-HU"/>
        </w:rPr>
        <w:t>el vádolt vállalatok számára</w:t>
      </w:r>
      <w:r w:rsidRPr="007C0F23">
        <w:rPr>
          <w:lang w:val="hu-HU"/>
        </w:rPr>
        <w:t xml:space="preserve"> az egyetlen védekezési lehetőség, ha a vállalat bizonyítani tudja, hogy </w:t>
      </w:r>
      <w:r w:rsidR="0026237F" w:rsidRPr="007C0F23">
        <w:rPr>
          <w:lang w:val="hu-HU"/>
        </w:rPr>
        <w:t>„</w:t>
      </w:r>
      <w:r w:rsidRPr="007C0F23">
        <w:rPr>
          <w:lang w:val="hu-HU"/>
        </w:rPr>
        <w:t>megfelelő el</w:t>
      </w:r>
      <w:r w:rsidR="0026237F" w:rsidRPr="007C0F23">
        <w:rPr>
          <w:lang w:val="hu-HU"/>
        </w:rPr>
        <w:t>őírásaik”</w:t>
      </w:r>
      <w:r w:rsidRPr="007C0F23">
        <w:rPr>
          <w:lang w:val="hu-HU"/>
        </w:rPr>
        <w:t xml:space="preserve"> v</w:t>
      </w:r>
      <w:r w:rsidR="0026237F" w:rsidRPr="007C0F23">
        <w:rPr>
          <w:lang w:val="hu-HU"/>
        </w:rPr>
        <w:t>oltak érvényben</w:t>
      </w:r>
      <w:r w:rsidRPr="007C0F23">
        <w:rPr>
          <w:lang w:val="hu-HU"/>
        </w:rPr>
        <w:t xml:space="preserve"> a megvesztegetés megelőzése érdekében. A törvény alapján kiszabható szankciók között </w:t>
      </w:r>
      <w:r w:rsidR="009B1CE2" w:rsidRPr="007C0F23">
        <w:rPr>
          <w:lang w:val="hu-HU"/>
        </w:rPr>
        <w:t xml:space="preserve">itt is </w:t>
      </w:r>
      <w:r w:rsidRPr="007C0F23">
        <w:rPr>
          <w:lang w:val="hu-HU"/>
        </w:rPr>
        <w:t>szerepel a börtönbüntetés és/vagy korlátlan összegű pénzbírság, valamint a közbeszerzési projektekből való kizárás lehetősége.</w:t>
      </w:r>
    </w:p>
    <w:p w14:paraId="7EF16D3E" w14:textId="308B235A" w:rsidR="006F18A2" w:rsidRPr="007C0F23" w:rsidRDefault="0026237F" w:rsidP="009B1CE2">
      <w:pPr>
        <w:pStyle w:val="Heading2"/>
        <w:ind w:left="6"/>
        <w:rPr>
          <w:lang w:val="hu-HU"/>
        </w:rPr>
      </w:pPr>
      <w:r w:rsidRPr="007C0F23">
        <w:rPr>
          <w:lang w:val="hu-HU"/>
        </w:rPr>
        <w:t>A 2018. évi Büntető Igazságszolgáltatás (Korrupciós Bűncselekmények) Törvény</w:t>
      </w:r>
    </w:p>
    <w:p w14:paraId="692497FF" w14:textId="3E67B709" w:rsidR="0026237F" w:rsidRPr="007C0F23" w:rsidRDefault="0026237F" w:rsidP="0026237F">
      <w:pPr>
        <w:spacing w:after="87" w:line="259" w:lineRule="auto"/>
        <w:ind w:left="0" w:firstLine="0"/>
        <w:rPr>
          <w:lang w:val="hu-HU"/>
        </w:rPr>
      </w:pPr>
      <w:r w:rsidRPr="007C0F23">
        <w:rPr>
          <w:lang w:val="hu-HU"/>
        </w:rPr>
        <w:t xml:space="preserve">Egy vállalat felelősségre vonható igazgatói, vezetői, titkárai, tisztviselői, </w:t>
      </w:r>
      <w:r w:rsidR="00640525" w:rsidRPr="002F4429">
        <w:rPr>
          <w:lang w:val="hu-HU"/>
        </w:rPr>
        <w:t>árnyék</w:t>
      </w:r>
      <w:r w:rsidRPr="002F4429">
        <w:rPr>
          <w:lang w:val="hu-HU"/>
        </w:rPr>
        <w:t>igazgatói</w:t>
      </w:r>
      <w:r w:rsidRPr="007C0F23">
        <w:rPr>
          <w:lang w:val="hu-HU"/>
        </w:rPr>
        <w:t xml:space="preserve">, alkalmazottai, ügynökei vagy leányvállalatai cselekményeiért, ha azok korrupciós bűncselekményt követnek el azzal a szándékkal, hogy </w:t>
      </w:r>
      <w:r w:rsidR="00962C06" w:rsidRPr="007C0F23">
        <w:rPr>
          <w:lang w:val="hu-HU"/>
        </w:rPr>
        <w:t xml:space="preserve">új </w:t>
      </w:r>
      <w:r w:rsidRPr="007C0F23">
        <w:rPr>
          <w:lang w:val="hu-HU"/>
        </w:rPr>
        <w:t>üzlet</w:t>
      </w:r>
      <w:r w:rsidR="00962C06" w:rsidRPr="007C0F23">
        <w:rPr>
          <w:lang w:val="hu-HU"/>
        </w:rPr>
        <w:t>et</w:t>
      </w:r>
      <w:r w:rsidRPr="007C0F23">
        <w:rPr>
          <w:lang w:val="hu-HU"/>
        </w:rPr>
        <w:t xml:space="preserve"> vagy üzleti előnyt szerezzenek vagy tartsanak meg a vállalat számára.</w:t>
      </w:r>
      <w:r w:rsidR="00962C06" w:rsidRPr="007C0F23">
        <w:rPr>
          <w:lang w:val="hu-HU"/>
        </w:rPr>
        <w:t xml:space="preserve"> </w:t>
      </w:r>
      <w:r w:rsidRPr="007C0F23">
        <w:rPr>
          <w:lang w:val="hu-HU"/>
        </w:rPr>
        <w:t xml:space="preserve">Az ír állampolgárok, vállalatok és egyéb, Írországban bejegyzett jogi személyek, akik Írországon kívül olyan </w:t>
      </w:r>
      <w:r w:rsidR="00962C06" w:rsidRPr="007C0F23">
        <w:rPr>
          <w:lang w:val="hu-HU"/>
        </w:rPr>
        <w:t>tettet</w:t>
      </w:r>
      <w:r w:rsidRPr="007C0F23">
        <w:rPr>
          <w:lang w:val="hu-HU"/>
        </w:rPr>
        <w:t xml:space="preserve"> követnek el, amely Írország területén bűncselekménynek minősül</w:t>
      </w:r>
      <w:r w:rsidR="00962C06" w:rsidRPr="007C0F23">
        <w:rPr>
          <w:lang w:val="hu-HU"/>
        </w:rPr>
        <w:t>ne</w:t>
      </w:r>
      <w:r w:rsidRPr="007C0F23">
        <w:rPr>
          <w:lang w:val="hu-HU"/>
        </w:rPr>
        <w:t xml:space="preserve"> a törvény értelmében, büntetőeljárás alá vonhatók</w:t>
      </w:r>
      <w:r w:rsidR="00962C06" w:rsidRPr="007C0F23">
        <w:rPr>
          <w:lang w:val="hu-HU"/>
        </w:rPr>
        <w:t xml:space="preserve"> Írországban</w:t>
      </w:r>
      <w:r w:rsidRPr="007C0F23">
        <w:rPr>
          <w:lang w:val="hu-HU"/>
        </w:rPr>
        <w:t>.</w:t>
      </w:r>
    </w:p>
    <w:p w14:paraId="4EA40705" w14:textId="7874AADC" w:rsidR="006F18A2" w:rsidRPr="007C0F23" w:rsidRDefault="0026237F" w:rsidP="000E1EA4">
      <w:pPr>
        <w:spacing w:after="87" w:line="259" w:lineRule="auto"/>
        <w:ind w:left="0" w:firstLine="0"/>
        <w:rPr>
          <w:lang w:val="hu-HU"/>
        </w:rPr>
      </w:pPr>
      <w:r w:rsidRPr="007C0F23">
        <w:rPr>
          <w:lang w:val="hu-HU"/>
        </w:rPr>
        <w:t xml:space="preserve">A vállalatvezetésnek ezért a </w:t>
      </w:r>
      <w:r w:rsidR="002F4429">
        <w:rPr>
          <w:lang w:val="hu-HU"/>
        </w:rPr>
        <w:t>belföldi</w:t>
      </w:r>
      <w:r w:rsidRPr="007C0F23">
        <w:rPr>
          <w:lang w:val="hu-HU"/>
        </w:rPr>
        <w:t xml:space="preserve"> jogszabályokon túlmenően figyelembe kell vennie a nemzetközi szabályokat is</w:t>
      </w:r>
      <w:r w:rsidR="00962C06" w:rsidRPr="007C0F23">
        <w:rPr>
          <w:lang w:val="hu-HU"/>
        </w:rPr>
        <w:t>, hogy minden jogszabálynak megfeleljen a vállalat</w:t>
      </w:r>
      <w:r w:rsidRPr="007C0F23">
        <w:rPr>
          <w:lang w:val="hu-HU"/>
        </w:rPr>
        <w:t>. Jelen Szabályzat célja enne</w:t>
      </w:r>
      <w:r w:rsidR="000E1EA4" w:rsidRPr="007C0F23">
        <w:rPr>
          <w:lang w:val="hu-HU"/>
        </w:rPr>
        <w:t>k biztosítása.</w:t>
      </w:r>
      <w:r w:rsidR="002A5DEB" w:rsidRPr="007C0F23">
        <w:rPr>
          <w:lang w:val="hu-HU"/>
        </w:rPr>
        <w:t xml:space="preserve"> </w:t>
      </w:r>
    </w:p>
    <w:p w14:paraId="05AE26FB" w14:textId="77777777" w:rsidR="006F18A2" w:rsidRDefault="002A5DEB">
      <w:pPr>
        <w:spacing w:after="160" w:line="259" w:lineRule="auto"/>
        <w:ind w:left="0" w:firstLine="0"/>
        <w:rPr>
          <w:color w:val="3F5795"/>
          <w:sz w:val="36"/>
          <w:lang w:val="hu-HU"/>
        </w:rPr>
      </w:pPr>
      <w:r w:rsidRPr="007C0F23">
        <w:rPr>
          <w:color w:val="3F5795"/>
          <w:sz w:val="36"/>
          <w:lang w:val="hu-HU"/>
        </w:rPr>
        <w:t xml:space="preserve"> </w:t>
      </w:r>
    </w:p>
    <w:p w14:paraId="55B391C5" w14:textId="77777777" w:rsidR="002F4429" w:rsidRDefault="002F4429">
      <w:pPr>
        <w:spacing w:after="160" w:line="259" w:lineRule="auto"/>
        <w:ind w:left="0" w:firstLine="0"/>
        <w:rPr>
          <w:color w:val="3F5795"/>
          <w:sz w:val="36"/>
          <w:lang w:val="hu-HU"/>
        </w:rPr>
      </w:pPr>
    </w:p>
    <w:p w14:paraId="52EBF22E" w14:textId="77777777" w:rsidR="002F4429" w:rsidRDefault="002F4429">
      <w:pPr>
        <w:spacing w:after="160" w:line="259" w:lineRule="auto"/>
        <w:ind w:left="0" w:firstLine="0"/>
        <w:rPr>
          <w:color w:val="3F5795"/>
          <w:sz w:val="36"/>
          <w:lang w:val="hu-HU"/>
        </w:rPr>
      </w:pPr>
    </w:p>
    <w:p w14:paraId="3AC616E3" w14:textId="77777777" w:rsidR="002F4429" w:rsidRDefault="002F4429">
      <w:pPr>
        <w:spacing w:after="160" w:line="259" w:lineRule="auto"/>
        <w:ind w:left="0" w:firstLine="0"/>
        <w:rPr>
          <w:color w:val="3F5795"/>
          <w:sz w:val="36"/>
          <w:lang w:val="hu-HU"/>
        </w:rPr>
      </w:pPr>
    </w:p>
    <w:p w14:paraId="3BE164A4" w14:textId="77777777" w:rsidR="002F4429" w:rsidRPr="007C0F23" w:rsidRDefault="002F4429">
      <w:pPr>
        <w:spacing w:after="160" w:line="259" w:lineRule="auto"/>
        <w:ind w:left="0" w:firstLine="0"/>
        <w:rPr>
          <w:lang w:val="hu-HU"/>
        </w:rPr>
      </w:pPr>
    </w:p>
    <w:p w14:paraId="051A2EB3" w14:textId="77777777" w:rsidR="006F18A2" w:rsidRPr="007C0F23" w:rsidRDefault="002A5DEB">
      <w:pPr>
        <w:spacing w:after="0" w:line="259" w:lineRule="auto"/>
        <w:ind w:left="0" w:firstLine="0"/>
        <w:rPr>
          <w:lang w:val="hu-HU"/>
        </w:rPr>
      </w:pPr>
      <w:r w:rsidRPr="007C0F23">
        <w:rPr>
          <w:color w:val="3F5795"/>
          <w:sz w:val="36"/>
          <w:lang w:val="hu-HU"/>
        </w:rPr>
        <w:t xml:space="preserve"> </w:t>
      </w:r>
      <w:r w:rsidRPr="007C0F23">
        <w:rPr>
          <w:color w:val="3F5795"/>
          <w:sz w:val="36"/>
          <w:lang w:val="hu-HU"/>
        </w:rPr>
        <w:tab/>
        <w:t xml:space="preserve"> </w:t>
      </w:r>
    </w:p>
    <w:p w14:paraId="587E2F64" w14:textId="615B14FF" w:rsidR="006F18A2" w:rsidRPr="007C0F23" w:rsidRDefault="000E1EA4">
      <w:pPr>
        <w:pStyle w:val="Heading1"/>
        <w:spacing w:after="131"/>
        <w:ind w:left="318" w:hanging="322"/>
        <w:rPr>
          <w:lang w:val="hu-HU"/>
        </w:rPr>
      </w:pPr>
      <w:r w:rsidRPr="007C0F23">
        <w:rPr>
          <w:lang w:val="hu-HU"/>
        </w:rPr>
        <w:lastRenderedPageBreak/>
        <w:t>Eljárások / lépések /</w:t>
      </w:r>
      <w:r w:rsidR="00CD15AD" w:rsidRPr="007C0F23">
        <w:rPr>
          <w:lang w:val="hu-HU"/>
        </w:rPr>
        <w:t xml:space="preserve"> </w:t>
      </w:r>
      <w:r w:rsidRPr="007C0F23">
        <w:rPr>
          <w:lang w:val="hu-HU"/>
        </w:rPr>
        <w:t>intézkedések</w:t>
      </w:r>
    </w:p>
    <w:p w14:paraId="7BECE92A" w14:textId="08227E47" w:rsidR="006F18A2" w:rsidRPr="007C0F23" w:rsidRDefault="000E1EA4" w:rsidP="000E1EA4">
      <w:pPr>
        <w:pStyle w:val="Heading2"/>
        <w:ind w:left="6"/>
        <w:rPr>
          <w:lang w:val="hu-HU"/>
        </w:rPr>
      </w:pPr>
      <w:r w:rsidRPr="007C0F23">
        <w:rPr>
          <w:lang w:val="hu-HU"/>
        </w:rPr>
        <w:t>Ajándékok, vendéglátás és promóciós kiadások</w:t>
      </w:r>
    </w:p>
    <w:p w14:paraId="6F2FCE99" w14:textId="04FF3D2A" w:rsidR="008357E2" w:rsidRPr="007C0F23" w:rsidRDefault="008357E2" w:rsidP="00A86B34">
      <w:pPr>
        <w:ind w:left="6"/>
        <w:rPr>
          <w:lang w:val="hu-HU"/>
        </w:rPr>
      </w:pPr>
      <w:r w:rsidRPr="007C0F23">
        <w:rPr>
          <w:lang w:val="hu-HU"/>
        </w:rPr>
        <w:t>A CRH elismeri, hogy az ajándékok, a vállalati vendéglátás és promóciós anyagok adása és elfogadása általában jogszerű módja a jó üzleti kapcsolatok építésének. Azonban, ha ezek aránytalanok vagy nem megfelelőek, befolyásolhatják az emberek ítélőképességét. Ezért a munkavállalóknak körültekintően kell eljárniuk az ajándékok és vendéglátás felajánlása vagy elfogadása során annak érdekében, hogy megóvják saját és a vállalat jó hírét a tisztességtelenség vádjától, valamint biztosítsák a megvesztegetés elleni törvények betartását.</w:t>
      </w:r>
    </w:p>
    <w:p w14:paraId="256BBAC4" w14:textId="7CC0D3B0" w:rsidR="00002332" w:rsidRPr="007C0F23" w:rsidRDefault="00002332">
      <w:pPr>
        <w:spacing w:after="306"/>
        <w:ind w:left="6"/>
        <w:rPr>
          <w:lang w:val="hu-HU"/>
        </w:rPr>
      </w:pPr>
      <w:r w:rsidRPr="007C0F23">
        <w:rPr>
          <w:lang w:val="hu-HU"/>
        </w:rPr>
        <w:t xml:space="preserve">Lehetetlen </w:t>
      </w:r>
      <w:r w:rsidR="00253ADF" w:rsidRPr="007C0F23">
        <w:rPr>
          <w:lang w:val="hu-HU"/>
        </w:rPr>
        <w:t xml:space="preserve">olyan konkrét szabályokat hozni, amelyek </w:t>
      </w:r>
      <w:r w:rsidRPr="007C0F23">
        <w:rPr>
          <w:lang w:val="hu-HU"/>
        </w:rPr>
        <w:t>minden helyzetre vonatkoz</w:t>
      </w:r>
      <w:r w:rsidR="00253ADF" w:rsidRPr="007C0F23">
        <w:rPr>
          <w:lang w:val="hu-HU"/>
        </w:rPr>
        <w:t>nak</w:t>
      </w:r>
      <w:r w:rsidRPr="007C0F23">
        <w:rPr>
          <w:lang w:val="hu-HU"/>
        </w:rPr>
        <w:t>, és a CRH elismeri, hogy a</w:t>
      </w:r>
      <w:r w:rsidR="00253ADF" w:rsidRPr="007C0F23">
        <w:rPr>
          <w:lang w:val="hu-HU"/>
        </w:rPr>
        <w:t xml:space="preserve"> különböző </w:t>
      </w:r>
      <w:r w:rsidRPr="007C0F23">
        <w:rPr>
          <w:lang w:val="hu-HU"/>
        </w:rPr>
        <w:t xml:space="preserve">gyakorlatok országonként és régiónként eltérhetnek. Ezért minden </w:t>
      </w:r>
      <w:r w:rsidR="001C6C0A" w:rsidRPr="007C0F23">
        <w:rPr>
          <w:lang w:val="hu-HU"/>
        </w:rPr>
        <w:t>cégnek</w:t>
      </w:r>
      <w:r w:rsidRPr="007C0F23">
        <w:rPr>
          <w:lang w:val="hu-HU"/>
        </w:rPr>
        <w:t xml:space="preserve"> saját szabályzattal kell rendelkeznie az ajándékok és vendéglátás tekintetében. Ezeknek a szabályoknak legalább a következőket kell tartalmazniuk:</w:t>
      </w:r>
      <w:r w:rsidR="001C6C0A" w:rsidRPr="007C0F23">
        <w:rPr>
          <w:lang w:val="hu-HU"/>
        </w:rPr>
        <w:t xml:space="preserve"> a</w:t>
      </w:r>
      <w:r w:rsidR="00253ADF" w:rsidRPr="007C0F23">
        <w:rPr>
          <w:lang w:val="hu-HU"/>
        </w:rPr>
        <w:t>jándékok, vendéglátás vagy promóciós kiadások felajánlásának vagy elfogadásának tilalma minden olyan esetben, amikor ezek befolyásolhatják vagy úgy tűnhet, hogy befolyásolják egy üzleti döntés kimenetelét, és nem tekinthetők ésszerű és jóhiszemű kiadásnak. További iránymutatások, melyeket a szabályoknak magukban kell foglalni</w:t>
      </w:r>
      <w:r w:rsidR="00A86B34">
        <w:rPr>
          <w:lang w:val="hu-HU"/>
        </w:rPr>
        <w:t>uk</w:t>
      </w:r>
      <w:r w:rsidR="00253ADF" w:rsidRPr="007C0F23">
        <w:rPr>
          <w:lang w:val="hu-HU"/>
        </w:rPr>
        <w:t>:</w:t>
      </w:r>
    </w:p>
    <w:p w14:paraId="0A6E212F" w14:textId="1D51EF43" w:rsidR="006F18A2" w:rsidRPr="007C0F23" w:rsidRDefault="000A3AD9">
      <w:pPr>
        <w:spacing w:after="121" w:line="259" w:lineRule="auto"/>
        <w:ind w:left="-5"/>
        <w:rPr>
          <w:lang w:val="hu-HU"/>
        </w:rPr>
      </w:pPr>
      <w:r w:rsidRPr="007C0F23">
        <w:rPr>
          <w:color w:val="7FB847"/>
          <w:sz w:val="28"/>
          <w:lang w:val="hu-HU"/>
        </w:rPr>
        <w:t>Általában elfogadhatóak</w:t>
      </w:r>
      <w:r w:rsidRPr="007C0F23">
        <w:rPr>
          <w:sz w:val="28"/>
          <w:lang w:val="hu-HU"/>
        </w:rPr>
        <w:t xml:space="preserve"> az ajándékok, vendéglátás és promóciós kiadások amennyiben azok:</w:t>
      </w:r>
    </w:p>
    <w:p w14:paraId="3DFBCB96" w14:textId="0DD25622" w:rsidR="006F18A2" w:rsidRPr="007C0F23" w:rsidRDefault="001C6C0A">
      <w:pPr>
        <w:numPr>
          <w:ilvl w:val="0"/>
          <w:numId w:val="1"/>
        </w:numPr>
        <w:spacing w:after="147"/>
        <w:ind w:hanging="360"/>
        <w:rPr>
          <w:lang w:val="hu-HU"/>
        </w:rPr>
      </w:pPr>
      <w:r w:rsidRPr="007C0F23">
        <w:rPr>
          <w:lang w:val="hu-HU"/>
        </w:rPr>
        <w:t>c</w:t>
      </w:r>
      <w:r w:rsidR="000A3AD9" w:rsidRPr="007C0F23">
        <w:rPr>
          <w:lang w:val="hu-HU"/>
        </w:rPr>
        <w:t>seké</w:t>
      </w:r>
      <w:r w:rsidR="00A86B34">
        <w:rPr>
          <w:lang w:val="hu-HU"/>
        </w:rPr>
        <w:t>l</w:t>
      </w:r>
      <w:r w:rsidR="000A3AD9" w:rsidRPr="007C0F23">
        <w:rPr>
          <w:lang w:val="hu-HU"/>
        </w:rPr>
        <w:t>y értékűek</w:t>
      </w:r>
    </w:p>
    <w:p w14:paraId="7FBE0637" w14:textId="40D29143" w:rsidR="006F18A2" w:rsidRPr="007C0F23" w:rsidRDefault="001C6C0A">
      <w:pPr>
        <w:numPr>
          <w:ilvl w:val="0"/>
          <w:numId w:val="1"/>
        </w:numPr>
        <w:spacing w:after="157"/>
        <w:ind w:hanging="360"/>
        <w:rPr>
          <w:lang w:val="hu-HU"/>
        </w:rPr>
      </w:pPr>
      <w:r w:rsidRPr="007C0F23">
        <w:rPr>
          <w:lang w:val="hu-HU"/>
        </w:rPr>
        <w:t>e</w:t>
      </w:r>
      <w:r w:rsidR="000A3AD9" w:rsidRPr="007C0F23">
        <w:rPr>
          <w:lang w:val="hu-HU"/>
        </w:rPr>
        <w:t>seti jellegűek</w:t>
      </w:r>
    </w:p>
    <w:p w14:paraId="38016C2F" w14:textId="6BD7D8E1" w:rsidR="006F18A2" w:rsidRPr="007C0F23" w:rsidRDefault="000A3AD9">
      <w:pPr>
        <w:numPr>
          <w:ilvl w:val="0"/>
          <w:numId w:val="1"/>
        </w:numPr>
        <w:spacing w:after="156"/>
        <w:ind w:hanging="360"/>
        <w:rPr>
          <w:lang w:val="hu-HU"/>
        </w:rPr>
      </w:pPr>
      <w:r w:rsidRPr="007C0F23">
        <w:rPr>
          <w:lang w:val="hu-HU"/>
        </w:rPr>
        <w:t>összhangban állnak a szokásos üzleti gyakorlattal</w:t>
      </w:r>
    </w:p>
    <w:p w14:paraId="29A018D3" w14:textId="516A7F41" w:rsidR="006F18A2" w:rsidRPr="007C0F23" w:rsidRDefault="001C6C0A">
      <w:pPr>
        <w:numPr>
          <w:ilvl w:val="0"/>
          <w:numId w:val="1"/>
        </w:numPr>
        <w:spacing w:after="155"/>
        <w:ind w:hanging="360"/>
        <w:rPr>
          <w:lang w:val="hu-HU"/>
        </w:rPr>
      </w:pPr>
      <w:r w:rsidRPr="007C0F23">
        <w:rPr>
          <w:lang w:val="hu-HU"/>
        </w:rPr>
        <w:t xml:space="preserve">átadásuk </w:t>
      </w:r>
      <w:r w:rsidR="00C839F9" w:rsidRPr="007C0F23">
        <w:rPr>
          <w:lang w:val="hu-HU"/>
        </w:rPr>
        <w:t>nyíltan és nem titokban történ</w:t>
      </w:r>
      <w:r w:rsidRPr="007C0F23">
        <w:rPr>
          <w:lang w:val="hu-HU"/>
        </w:rPr>
        <w:t>ik</w:t>
      </w:r>
    </w:p>
    <w:p w14:paraId="2CE21B1B" w14:textId="77777777" w:rsidR="001C6C0A" w:rsidRPr="007C0F23" w:rsidRDefault="00C839F9">
      <w:pPr>
        <w:numPr>
          <w:ilvl w:val="0"/>
          <w:numId w:val="1"/>
        </w:numPr>
        <w:spacing w:after="0" w:line="360" w:lineRule="auto"/>
        <w:ind w:hanging="360"/>
        <w:rPr>
          <w:lang w:val="hu-HU"/>
        </w:rPr>
      </w:pPr>
      <w:r w:rsidRPr="007C0F23">
        <w:rPr>
          <w:lang w:val="hu-HU"/>
        </w:rPr>
        <w:t>megfelelőek az adott alkalomhoz</w:t>
      </w:r>
      <w:r w:rsidR="002A5DEB" w:rsidRPr="007C0F23">
        <w:rPr>
          <w:lang w:val="hu-HU"/>
        </w:rPr>
        <w:t xml:space="preserve"> </w:t>
      </w:r>
    </w:p>
    <w:p w14:paraId="1B7A3B66" w14:textId="77777777" w:rsidR="001C6C0A" w:rsidRPr="007C0F23" w:rsidRDefault="001C6C0A" w:rsidP="001C6C0A">
      <w:pPr>
        <w:spacing w:after="0" w:line="360" w:lineRule="auto"/>
        <w:ind w:left="0" w:firstLine="0"/>
        <w:rPr>
          <w:lang w:val="hu-HU"/>
        </w:rPr>
      </w:pPr>
    </w:p>
    <w:p w14:paraId="7DE510A5" w14:textId="26F13252" w:rsidR="006F18A2" w:rsidRPr="007C0F23" w:rsidRDefault="00C839F9" w:rsidP="001C6C0A">
      <w:pPr>
        <w:spacing w:after="0" w:line="360" w:lineRule="auto"/>
        <w:ind w:left="0" w:firstLine="0"/>
        <w:rPr>
          <w:lang w:val="hu-HU"/>
        </w:rPr>
      </w:pPr>
      <w:r w:rsidRPr="007C0F23">
        <w:rPr>
          <w:color w:val="3F5795"/>
          <w:sz w:val="24"/>
          <w:lang w:val="hu-HU"/>
        </w:rPr>
        <w:t>Példák</w:t>
      </w:r>
      <w:r w:rsidR="002A5DEB" w:rsidRPr="007C0F23">
        <w:rPr>
          <w:color w:val="3F5795"/>
          <w:sz w:val="24"/>
          <w:lang w:val="hu-HU"/>
        </w:rPr>
        <w:t xml:space="preserve"> </w:t>
      </w:r>
    </w:p>
    <w:p w14:paraId="3878B707" w14:textId="77777777" w:rsidR="001C6C0A" w:rsidRPr="007C0F23" w:rsidRDefault="001C6C0A" w:rsidP="001C6C0A">
      <w:pPr>
        <w:numPr>
          <w:ilvl w:val="0"/>
          <w:numId w:val="2"/>
        </w:numPr>
        <w:ind w:hanging="360"/>
        <w:rPr>
          <w:lang w:val="hu-HU"/>
        </w:rPr>
      </w:pPr>
      <w:r w:rsidRPr="007C0F23">
        <w:rPr>
          <w:lang w:val="hu-HU"/>
        </w:rPr>
        <w:t>Csekély értékű, márkázott promóciós tárgyak (pl. tollak, naptárak, pólók stb.)</w:t>
      </w:r>
    </w:p>
    <w:p w14:paraId="15AF9C96" w14:textId="6ECFE45D" w:rsidR="001C6C0A" w:rsidRPr="007C0F23" w:rsidRDefault="001C6C0A" w:rsidP="001C6C0A">
      <w:pPr>
        <w:numPr>
          <w:ilvl w:val="0"/>
          <w:numId w:val="2"/>
        </w:numPr>
        <w:ind w:hanging="360"/>
        <w:rPr>
          <w:lang w:val="hu-HU"/>
        </w:rPr>
      </w:pPr>
      <w:r w:rsidRPr="007C0F23">
        <w:rPr>
          <w:lang w:val="hu-HU"/>
        </w:rPr>
        <w:t>Ésszerű mértékű vendéglátás ügyfelek vagy beszállítók részére vállalati találkozók vagy események keretében</w:t>
      </w:r>
    </w:p>
    <w:p w14:paraId="43EA33AB" w14:textId="37C18247" w:rsidR="00C839F9" w:rsidRPr="007C0F23" w:rsidRDefault="00C839F9" w:rsidP="001C6C0A">
      <w:pPr>
        <w:numPr>
          <w:ilvl w:val="0"/>
          <w:numId w:val="2"/>
        </w:numPr>
        <w:spacing w:after="0"/>
        <w:ind w:hanging="360"/>
        <w:rPr>
          <w:lang w:val="hu-HU"/>
        </w:rPr>
      </w:pPr>
      <w:r w:rsidRPr="007C0F23">
        <w:rPr>
          <w:lang w:val="hu-HU"/>
        </w:rPr>
        <w:t>Ésszerű utazási és szállásköltségek indokolt üzleti utak során</w:t>
      </w:r>
    </w:p>
    <w:p w14:paraId="7AABA874" w14:textId="77777777" w:rsidR="00C839F9" w:rsidRPr="007C0F23" w:rsidRDefault="00C839F9" w:rsidP="00C839F9">
      <w:pPr>
        <w:spacing w:after="11"/>
        <w:ind w:left="360" w:firstLine="0"/>
        <w:rPr>
          <w:lang w:val="hu-HU"/>
        </w:rPr>
      </w:pPr>
    </w:p>
    <w:p w14:paraId="7F519E9D" w14:textId="406167A5" w:rsidR="006F18A2" w:rsidRPr="007C0F23" w:rsidRDefault="00731132" w:rsidP="001C6C0A">
      <w:pPr>
        <w:spacing w:after="309" w:line="259" w:lineRule="auto"/>
        <w:rPr>
          <w:sz w:val="28"/>
          <w:lang w:val="hu-HU"/>
        </w:rPr>
      </w:pPr>
      <w:r w:rsidRPr="007C0F23">
        <w:rPr>
          <w:lang w:val="hu-HU"/>
        </w:rPr>
        <w:br/>
      </w:r>
      <w:r w:rsidR="00F05BDD" w:rsidRPr="007C0F23">
        <w:rPr>
          <w:sz w:val="28"/>
          <w:lang w:val="hu-HU"/>
        </w:rPr>
        <w:t xml:space="preserve">Az ajándékok, vendéglátás és promóciós kiadások </w:t>
      </w:r>
      <w:r w:rsidR="00F05BDD" w:rsidRPr="007C0F23">
        <w:rPr>
          <w:color w:val="FF0000"/>
          <w:sz w:val="28"/>
          <w:lang w:val="hu-HU"/>
        </w:rPr>
        <w:t>mindig elfogadhatatlanok</w:t>
      </w:r>
      <w:r w:rsidR="00F05BDD" w:rsidRPr="007C0F23">
        <w:rPr>
          <w:sz w:val="28"/>
          <w:lang w:val="hu-HU"/>
        </w:rPr>
        <w:t>, amennyiben azok:</w:t>
      </w:r>
    </w:p>
    <w:p w14:paraId="793EFA46" w14:textId="4426C95E" w:rsidR="006F18A2" w:rsidRPr="007C0F23" w:rsidRDefault="00256BFB">
      <w:pPr>
        <w:numPr>
          <w:ilvl w:val="0"/>
          <w:numId w:val="3"/>
        </w:numPr>
        <w:spacing w:after="100"/>
        <w:ind w:hanging="360"/>
        <w:rPr>
          <w:lang w:val="hu-HU"/>
        </w:rPr>
      </w:pPr>
      <w:r w:rsidRPr="007C0F23">
        <w:rPr>
          <w:lang w:val="hu-HU"/>
        </w:rPr>
        <w:t>t</w:t>
      </w:r>
      <w:r w:rsidR="00F05BDD" w:rsidRPr="007C0F23">
        <w:rPr>
          <w:lang w:val="hu-HU"/>
        </w:rPr>
        <w:t>örvénybe vagy etikai normákba ütköznek</w:t>
      </w:r>
    </w:p>
    <w:p w14:paraId="00143869" w14:textId="4F8EDA64" w:rsidR="006F18A2" w:rsidRPr="007C0F23" w:rsidRDefault="00256BFB">
      <w:pPr>
        <w:numPr>
          <w:ilvl w:val="0"/>
          <w:numId w:val="3"/>
        </w:numPr>
        <w:spacing w:after="99"/>
        <w:ind w:hanging="360"/>
        <w:rPr>
          <w:lang w:val="hu-HU"/>
        </w:rPr>
      </w:pPr>
      <w:r w:rsidRPr="007C0F23">
        <w:rPr>
          <w:lang w:val="hu-HU"/>
        </w:rPr>
        <w:t>k</w:t>
      </w:r>
      <w:r w:rsidR="00F05BDD" w:rsidRPr="007C0F23">
        <w:rPr>
          <w:lang w:val="hu-HU"/>
        </w:rPr>
        <w:t>észpénzben vagy a</w:t>
      </w:r>
      <w:r w:rsidRPr="007C0F23">
        <w:rPr>
          <w:lang w:val="hu-HU"/>
        </w:rPr>
        <w:t>nnak megfelelő</w:t>
      </w:r>
      <w:r w:rsidR="00F05BDD" w:rsidRPr="007C0F23">
        <w:rPr>
          <w:lang w:val="hu-HU"/>
        </w:rPr>
        <w:t xml:space="preserve"> formában történnek (például ajándékkártyák, utalványok,</w:t>
      </w:r>
      <w:r w:rsidRPr="007C0F23">
        <w:rPr>
          <w:lang w:val="hu-HU"/>
        </w:rPr>
        <w:t xml:space="preserve"> vagy</w:t>
      </w:r>
      <w:r w:rsidR="00F05BDD" w:rsidRPr="007C0F23">
        <w:rPr>
          <w:lang w:val="hu-HU"/>
        </w:rPr>
        <w:t xml:space="preserve"> részvények</w:t>
      </w:r>
      <w:r w:rsidR="00A86B34">
        <w:rPr>
          <w:lang w:val="hu-HU"/>
        </w:rPr>
        <w:t xml:space="preserve"> formájában</w:t>
      </w:r>
      <w:r w:rsidR="00F05BDD" w:rsidRPr="007C0F23">
        <w:rPr>
          <w:lang w:val="hu-HU"/>
        </w:rPr>
        <w:t>).</w:t>
      </w:r>
    </w:p>
    <w:p w14:paraId="22C4B3B1" w14:textId="7C94B568" w:rsidR="006F18A2" w:rsidRPr="007C0F23" w:rsidRDefault="00F05BDD">
      <w:pPr>
        <w:numPr>
          <w:ilvl w:val="0"/>
          <w:numId w:val="3"/>
        </w:numPr>
        <w:spacing w:after="99"/>
        <w:ind w:hanging="360"/>
        <w:rPr>
          <w:lang w:val="hu-HU"/>
        </w:rPr>
      </w:pPr>
      <w:r w:rsidRPr="007C0F23">
        <w:rPr>
          <w:lang w:val="hu-HU"/>
        </w:rPr>
        <w:t>átadása egy kedvező üzleti döntésre reagálva, vagy a kedvező üzleti döntés reményében</w:t>
      </w:r>
      <w:r w:rsidR="00A86B34">
        <w:rPr>
          <w:lang w:val="hu-HU"/>
        </w:rPr>
        <w:t>,</w:t>
      </w:r>
      <w:r w:rsidRPr="007C0F23">
        <w:rPr>
          <w:lang w:val="hu-HU"/>
        </w:rPr>
        <w:t xml:space="preserve"> illetve </w:t>
      </w:r>
      <w:r w:rsidR="00A86B34">
        <w:rPr>
          <w:lang w:val="hu-HU"/>
        </w:rPr>
        <w:t xml:space="preserve">annak </w:t>
      </w:r>
      <w:r w:rsidRPr="007C0F23">
        <w:rPr>
          <w:lang w:val="hu-HU"/>
        </w:rPr>
        <w:t xml:space="preserve">befolyásolása érdekében történik </w:t>
      </w:r>
    </w:p>
    <w:p w14:paraId="6F2E52D5" w14:textId="745CBECD" w:rsidR="006F18A2" w:rsidRPr="007C0F23" w:rsidRDefault="00D738C3">
      <w:pPr>
        <w:numPr>
          <w:ilvl w:val="0"/>
          <w:numId w:val="3"/>
        </w:numPr>
        <w:spacing w:after="97"/>
        <w:ind w:hanging="360"/>
        <w:rPr>
          <w:lang w:val="hu-HU"/>
        </w:rPr>
      </w:pPr>
      <w:r w:rsidRPr="007C0F23">
        <w:rPr>
          <w:lang w:val="hu-HU"/>
        </w:rPr>
        <w:t>megsértik a résztvevők ismert szabályzatát</w:t>
      </w:r>
    </w:p>
    <w:p w14:paraId="5F2CB26F" w14:textId="0E7866E1" w:rsidR="006F18A2" w:rsidRPr="007C0F23" w:rsidRDefault="00D738C3">
      <w:pPr>
        <w:numPr>
          <w:ilvl w:val="0"/>
          <w:numId w:val="3"/>
        </w:numPr>
        <w:spacing w:after="99"/>
        <w:ind w:hanging="360"/>
        <w:rPr>
          <w:lang w:val="hu-HU"/>
        </w:rPr>
      </w:pPr>
      <w:r w:rsidRPr="007C0F23">
        <w:rPr>
          <w:lang w:val="hu-HU"/>
        </w:rPr>
        <w:t>átadása kifejezetten egy adott kérésre válaszul történik</w:t>
      </w:r>
    </w:p>
    <w:p w14:paraId="7E24CC4D" w14:textId="5E4B021F" w:rsidR="00F05BDD" w:rsidRPr="007C0F23" w:rsidRDefault="00FE3869" w:rsidP="00D738C3">
      <w:pPr>
        <w:numPr>
          <w:ilvl w:val="0"/>
          <w:numId w:val="3"/>
        </w:numPr>
        <w:spacing w:after="68"/>
        <w:ind w:hanging="360"/>
        <w:rPr>
          <w:lang w:val="hu-HU"/>
        </w:rPr>
      </w:pPr>
      <w:r>
        <w:rPr>
          <w:lang w:val="hu-HU"/>
        </w:rPr>
        <w:t>s</w:t>
      </w:r>
      <w:r w:rsidR="00F05BDD" w:rsidRPr="007C0F23">
        <w:rPr>
          <w:lang w:val="hu-HU"/>
        </w:rPr>
        <w:t>értőek vagy k</w:t>
      </w:r>
      <w:r w:rsidR="0055274F" w:rsidRPr="007C0F23">
        <w:rPr>
          <w:lang w:val="hu-HU"/>
        </w:rPr>
        <w:t>ellemetlen</w:t>
      </w:r>
      <w:r w:rsidR="00F05BDD" w:rsidRPr="007C0F23">
        <w:rPr>
          <w:lang w:val="hu-HU"/>
        </w:rPr>
        <w:t xml:space="preserve"> helyzetbe hozhatják a vállalatot vagy a munkavállalót</w:t>
      </w:r>
      <w:r w:rsidR="0055274F" w:rsidRPr="007C0F23">
        <w:rPr>
          <w:lang w:val="hu-HU"/>
        </w:rPr>
        <w:t>, ha</w:t>
      </w:r>
      <w:r w:rsidR="00D738C3" w:rsidRPr="007C0F23">
        <w:rPr>
          <w:lang w:val="hu-HU"/>
        </w:rPr>
        <w:t xml:space="preserve"> </w:t>
      </w:r>
      <w:r w:rsidR="00F05BDD" w:rsidRPr="007C0F23">
        <w:rPr>
          <w:lang w:val="hu-HU"/>
        </w:rPr>
        <w:t xml:space="preserve">nyilvánosságra </w:t>
      </w:r>
      <w:r w:rsidR="0055274F" w:rsidRPr="007C0F23">
        <w:rPr>
          <w:lang w:val="hu-HU"/>
        </w:rPr>
        <w:t>kerülnek</w:t>
      </w:r>
      <w:r w:rsidR="00F05BDD" w:rsidRPr="007C0F23">
        <w:rPr>
          <w:lang w:val="hu-HU"/>
        </w:rPr>
        <w:t xml:space="preserve"> </w:t>
      </w:r>
    </w:p>
    <w:p w14:paraId="5D9EA053" w14:textId="5F744368" w:rsidR="006F18A2" w:rsidRPr="007C0F23" w:rsidRDefault="006F18A2" w:rsidP="00D738C3">
      <w:pPr>
        <w:spacing w:after="68"/>
        <w:ind w:left="0" w:firstLine="0"/>
        <w:rPr>
          <w:lang w:val="hu-HU"/>
        </w:rPr>
      </w:pPr>
    </w:p>
    <w:p w14:paraId="297970E3" w14:textId="78325A4C" w:rsidR="006F18A2" w:rsidRPr="007C0F23" w:rsidRDefault="00F22816">
      <w:pPr>
        <w:pStyle w:val="Heading2"/>
        <w:ind w:left="6"/>
        <w:rPr>
          <w:lang w:val="hu-HU"/>
        </w:rPr>
      </w:pPr>
      <w:r w:rsidRPr="007C0F23">
        <w:rPr>
          <w:lang w:val="hu-HU"/>
        </w:rPr>
        <w:lastRenderedPageBreak/>
        <w:t>Nyilvántartás és jóváhagyás</w:t>
      </w:r>
    </w:p>
    <w:p w14:paraId="74219036" w14:textId="4E18E271" w:rsidR="006F18A2" w:rsidRPr="007C0F23" w:rsidRDefault="00F22816" w:rsidP="004D334B">
      <w:pPr>
        <w:spacing w:after="316"/>
        <w:ind w:left="6"/>
        <w:rPr>
          <w:lang w:val="hu-HU"/>
        </w:rPr>
      </w:pPr>
      <w:r w:rsidRPr="007C0F23">
        <w:rPr>
          <w:lang w:val="hu-HU"/>
        </w:rPr>
        <w:t xml:space="preserve">Minden ajándékra, vendéglátásra és promóciós kiadásra fordított összeget megfelelően dokumentálni és rögzíteni kell a </w:t>
      </w:r>
      <w:r w:rsidR="00C53630" w:rsidRPr="007C0F23">
        <w:rPr>
          <w:lang w:val="hu-HU"/>
        </w:rPr>
        <w:t>V</w:t>
      </w:r>
      <w:r w:rsidRPr="007C0F23">
        <w:rPr>
          <w:lang w:val="hu-HU"/>
        </w:rPr>
        <w:t>állalat nyilvántartásaiban.</w:t>
      </w:r>
      <w:r w:rsidR="00C53630" w:rsidRPr="007C0F23">
        <w:rPr>
          <w:lang w:val="hu-HU"/>
        </w:rPr>
        <w:t xml:space="preserve"> </w:t>
      </w:r>
      <w:r w:rsidRPr="007C0F23">
        <w:rPr>
          <w:lang w:val="hu-HU"/>
        </w:rPr>
        <w:t xml:space="preserve">Amennyiben kétség merül fel egy ajándék vagy vendéglátás megfelelőségével kapcsolatban, </w:t>
      </w:r>
      <w:r w:rsidR="00C53630" w:rsidRPr="007C0F23">
        <w:rPr>
          <w:lang w:val="hu-HU"/>
        </w:rPr>
        <w:t xml:space="preserve">egyeztetni kell </w:t>
      </w:r>
      <w:r w:rsidRPr="007C0F23">
        <w:rPr>
          <w:lang w:val="hu-HU"/>
        </w:rPr>
        <w:t>a vállalat ügyvezető igazgatójával / elnökével.</w:t>
      </w:r>
      <w:r w:rsidR="00C53630" w:rsidRPr="007C0F23">
        <w:rPr>
          <w:lang w:val="hu-HU"/>
        </w:rPr>
        <w:t xml:space="preserve"> Nem szabad kormánytisztviselőknek, politikai képviselőknek, politikusoknak vagy politikai pártoknak ajándékot felajánlani vagy elfogadni tőlük</w:t>
      </w:r>
      <w:r w:rsidR="00CE7747" w:rsidRPr="007C0F23">
        <w:rPr>
          <w:lang w:val="hu-HU"/>
        </w:rPr>
        <w:t xml:space="preserve"> előzetes, kifejezett jóváhagyás nélkül, kivéve, ha azok csekély értékűek és a szokásos gyakorlat szerint jóindulat gesztusaként kerülnek átadásra.</w:t>
      </w:r>
      <w:r w:rsidR="002A5DEB" w:rsidRPr="007C0F23">
        <w:rPr>
          <w:color w:val="3F5795"/>
          <w:sz w:val="24"/>
          <w:lang w:val="hu-HU"/>
        </w:rPr>
        <w:tab/>
        <w:t xml:space="preserve"> </w:t>
      </w:r>
    </w:p>
    <w:p w14:paraId="46A66F03" w14:textId="7D4396BC" w:rsidR="006F18A2" w:rsidRPr="007C0F23" w:rsidRDefault="00CE7747">
      <w:pPr>
        <w:pStyle w:val="Heading2"/>
        <w:ind w:left="6"/>
        <w:rPr>
          <w:lang w:val="hu-HU"/>
        </w:rPr>
      </w:pPr>
      <w:r w:rsidRPr="007C0F23">
        <w:rPr>
          <w:lang w:val="hu-HU"/>
        </w:rPr>
        <w:t>Politikai hozzájárulások, jótékonysági és közösségi adományok</w:t>
      </w:r>
    </w:p>
    <w:p w14:paraId="2975DCCA" w14:textId="1C2AACD3" w:rsidR="00CE7747" w:rsidRPr="007C0F23" w:rsidRDefault="0075193D" w:rsidP="008F6D62">
      <w:pPr>
        <w:spacing w:after="243"/>
        <w:ind w:left="6"/>
        <w:rPr>
          <w:lang w:val="hu-HU"/>
        </w:rPr>
      </w:pPr>
      <w:r w:rsidRPr="007C0F23">
        <w:rPr>
          <w:lang w:val="hu-HU"/>
        </w:rPr>
        <w:t>P</w:t>
      </w:r>
      <w:r w:rsidR="00CE7747" w:rsidRPr="007C0F23">
        <w:rPr>
          <w:lang w:val="hu-HU"/>
        </w:rPr>
        <w:t>olitikai hozzájárulás</w:t>
      </w:r>
      <w:r w:rsidR="00B357C3" w:rsidRPr="007C0F23">
        <w:rPr>
          <w:lang w:val="hu-HU"/>
        </w:rPr>
        <w:t>nak számít</w:t>
      </w:r>
      <w:r w:rsidR="00CE7747" w:rsidRPr="007C0F23">
        <w:rPr>
          <w:lang w:val="hu-HU"/>
        </w:rPr>
        <w:t xml:space="preserve"> minden pénzbeli vagy természetbeni támogatás, </w:t>
      </w:r>
      <w:r w:rsidR="00B357C3" w:rsidRPr="007C0F23">
        <w:rPr>
          <w:lang w:val="hu-HU"/>
        </w:rPr>
        <w:t>mely</w:t>
      </w:r>
      <w:r w:rsidR="00CE7747" w:rsidRPr="007C0F23">
        <w:rPr>
          <w:lang w:val="hu-HU"/>
        </w:rPr>
        <w:t xml:space="preserve"> politikai ügy</w:t>
      </w:r>
      <w:r w:rsidRPr="007C0F23">
        <w:rPr>
          <w:lang w:val="hu-HU"/>
        </w:rPr>
        <w:t>e</w:t>
      </w:r>
      <w:r w:rsidR="00CE7747" w:rsidRPr="007C0F23">
        <w:rPr>
          <w:lang w:val="hu-HU"/>
        </w:rPr>
        <w:t>t szolgál. A természetbeni hozzájárulások közé tartozhatnak a vállalati tulajdon vagy szolgáltatások ingyenes használatának biztosítása, politikai pártok támogatását célzó reklám- vagy promóciós tevékenységek, adománygyűjtő események belépőjegyeinek megvásárlása, vagy a munkavállalók munkaidejének politikai kampányokban való részvételre történő felhasználása.</w:t>
      </w:r>
    </w:p>
    <w:p w14:paraId="1B1CC0F6" w14:textId="14A1925C" w:rsidR="00636645" w:rsidRPr="007C0F23" w:rsidRDefault="00636645" w:rsidP="00EA2F4B">
      <w:pPr>
        <w:spacing w:after="294"/>
        <w:ind w:left="6"/>
        <w:rPr>
          <w:lang w:val="hu-HU"/>
        </w:rPr>
      </w:pPr>
      <w:r w:rsidRPr="007C0F23">
        <w:rPr>
          <w:lang w:val="hu-HU"/>
        </w:rPr>
        <w:t xml:space="preserve">A politikai hozzájárulásokra vonatkozó jogszabályok világszerte eltérőek. Bizonyos joghatóságokban </w:t>
      </w:r>
      <w:r w:rsidR="00FE6515" w:rsidRPr="007C0F23">
        <w:rPr>
          <w:lang w:val="hu-HU"/>
        </w:rPr>
        <w:t>nagy</w:t>
      </w:r>
      <w:r w:rsidRPr="007C0F23">
        <w:rPr>
          <w:lang w:val="hu-HU"/>
        </w:rPr>
        <w:t xml:space="preserve">vállalatok, kormányzati beszállítók és/vagy lobbistákat foglalkoztató szervezetek számára tilos politikai hozzájárulásokat </w:t>
      </w:r>
      <w:r w:rsidR="00EA2F4B" w:rsidRPr="007C0F23">
        <w:rPr>
          <w:lang w:val="hu-HU"/>
        </w:rPr>
        <w:t>nyújtani</w:t>
      </w:r>
      <w:r w:rsidRPr="007C0F23">
        <w:rPr>
          <w:lang w:val="hu-HU"/>
        </w:rPr>
        <w:t>, míg más helyeken az ilyen összegeket nyilvánosan be kell jelenteni.</w:t>
      </w:r>
      <w:r w:rsidR="00854F0E" w:rsidRPr="007C0F23">
        <w:rPr>
          <w:lang w:val="hu-HU"/>
        </w:rPr>
        <w:t xml:space="preserve"> </w:t>
      </w:r>
      <w:r w:rsidRPr="007C0F23">
        <w:rPr>
          <w:lang w:val="hu-HU"/>
        </w:rPr>
        <w:t>A CRH és munkavállalói nem nyújthatnak politikai hozzájárulásokat politikai pártok, szervezetek vagy politikában érintett személyek</w:t>
      </w:r>
      <w:r w:rsidR="004F384C" w:rsidRPr="007C0F23">
        <w:rPr>
          <w:lang w:val="hu-HU"/>
        </w:rPr>
        <w:t xml:space="preserve"> számára, illetve rajtuk keresztül</w:t>
      </w:r>
      <w:r w:rsidRPr="007C0F23">
        <w:rPr>
          <w:lang w:val="hu-HU"/>
        </w:rPr>
        <w:t xml:space="preserve"> üzleti előny megszerzése céljából.</w:t>
      </w:r>
      <w:r w:rsidR="00854F0E" w:rsidRPr="007C0F23">
        <w:rPr>
          <w:lang w:val="hu-HU"/>
        </w:rPr>
        <w:t xml:space="preserve"> </w:t>
      </w:r>
      <w:r w:rsidRPr="007C0F23">
        <w:rPr>
          <w:lang w:val="hu-HU"/>
        </w:rPr>
        <w:t>Amennyiben egy politikai hozzájárulás megfelelőnek minősül, nem szolgál üzleti előnyszerzést, és demokratikus folyamato</w:t>
      </w:r>
      <w:r w:rsidR="00854F0E" w:rsidRPr="007C0F23">
        <w:rPr>
          <w:lang w:val="hu-HU"/>
        </w:rPr>
        <w:t>ka</w:t>
      </w:r>
      <w:r w:rsidRPr="007C0F23">
        <w:rPr>
          <w:lang w:val="hu-HU"/>
        </w:rPr>
        <w:t xml:space="preserve">t támogat, az adott </w:t>
      </w:r>
      <w:r w:rsidR="00EA2F4B" w:rsidRPr="007C0F23">
        <w:rPr>
          <w:lang w:val="hu-HU"/>
        </w:rPr>
        <w:t>cég</w:t>
      </w:r>
      <w:r w:rsidRPr="007C0F23">
        <w:rPr>
          <w:lang w:val="hu-HU"/>
        </w:rPr>
        <w:t xml:space="preserve"> ügyvezető igazgatója/elnöke – a vonatkozó jogszabályok figyelembevételével – írásos jóváhagyást adhat az ilyen hozzájárulásra.</w:t>
      </w:r>
      <w:r w:rsidR="00854F0E" w:rsidRPr="007C0F23">
        <w:rPr>
          <w:lang w:val="hu-HU"/>
        </w:rPr>
        <w:t xml:space="preserve"> </w:t>
      </w:r>
      <w:r w:rsidRPr="007C0F23">
        <w:rPr>
          <w:lang w:val="hu-HU"/>
        </w:rPr>
        <w:t xml:space="preserve">Minden ilyen kiadást átlátható módon kell kezelni </w:t>
      </w:r>
      <w:r w:rsidR="00EA2F4B" w:rsidRPr="007C0F23">
        <w:rPr>
          <w:lang w:val="hu-HU"/>
        </w:rPr>
        <w:t xml:space="preserve">és </w:t>
      </w:r>
      <w:r w:rsidRPr="007C0F23">
        <w:rPr>
          <w:lang w:val="hu-HU"/>
        </w:rPr>
        <w:t>megfelelő dokumentációval, bizonylatokkal alátámasztva rögzíteni kell a vállalat nyilvántartásaiban.</w:t>
      </w:r>
    </w:p>
    <w:p w14:paraId="4D83D035" w14:textId="58AEFCE2" w:rsidR="006F18A2" w:rsidRPr="007C0F23" w:rsidRDefault="007A6D26">
      <w:pPr>
        <w:pStyle w:val="Heading2"/>
        <w:ind w:left="6"/>
        <w:rPr>
          <w:lang w:val="hu-HU"/>
        </w:rPr>
      </w:pPr>
      <w:r w:rsidRPr="007C0F23">
        <w:rPr>
          <w:lang w:val="hu-HU"/>
        </w:rPr>
        <w:t>Jótékonysági és közösségi adományok</w:t>
      </w:r>
    </w:p>
    <w:p w14:paraId="025C5E0E" w14:textId="4135CEF9" w:rsidR="007A6D26" w:rsidRPr="007C0F23" w:rsidRDefault="007A6D26" w:rsidP="00054982">
      <w:pPr>
        <w:spacing w:after="243"/>
        <w:ind w:left="6"/>
        <w:rPr>
          <w:lang w:val="hu-HU"/>
        </w:rPr>
      </w:pPr>
      <w:r w:rsidRPr="007C0F23">
        <w:rPr>
          <w:lang w:val="hu-HU"/>
        </w:rPr>
        <w:t xml:space="preserve">A CRH felelős vállalatként ösztönzi vállalatainak és munkavállalóinak aktív részvételét jótékonysági és helyi közösségi kezdeményezésekben, akár pénzügyi támogatás, akár egyéb segítség formájában. A CRH elismeri, hogy a jótékonysági gyakorlatok országonként és régiónként eltérhetnek, ezért minden </w:t>
      </w:r>
      <w:r w:rsidR="00EA2F4B" w:rsidRPr="007C0F23">
        <w:rPr>
          <w:lang w:val="hu-HU"/>
        </w:rPr>
        <w:t>cégnek</w:t>
      </w:r>
      <w:r w:rsidRPr="007C0F23">
        <w:rPr>
          <w:lang w:val="hu-HU"/>
        </w:rPr>
        <w:t xml:space="preserve"> saját szabályokat kell kialakítania a jótékonysági és közösségi adományokra vonatkozóan. Ezeknek a szabályoknak legalább a következőket kell tartalmazniuk: </w:t>
      </w:r>
      <w:r w:rsidR="00EA2F4B" w:rsidRPr="007C0F23">
        <w:rPr>
          <w:lang w:val="hu-HU"/>
        </w:rPr>
        <w:t>a</w:t>
      </w:r>
      <w:r w:rsidRPr="007C0F23">
        <w:rPr>
          <w:lang w:val="hu-HU"/>
        </w:rPr>
        <w:t>dományokat kizárólag jóhiszemű jótékonysági vagy PR célokra lehet adni</w:t>
      </w:r>
      <w:r w:rsidR="00EA2F4B" w:rsidRPr="007C0F23">
        <w:rPr>
          <w:lang w:val="hu-HU"/>
        </w:rPr>
        <w:t>; N</w:t>
      </w:r>
      <w:r w:rsidRPr="007C0F23">
        <w:rPr>
          <w:lang w:val="hu-HU"/>
        </w:rPr>
        <w:t>em adható adomány olyan esetekben, amikor érdekellentét áll vagy állhat fenn, vagy amikor a</w:t>
      </w:r>
      <w:r w:rsidR="00CE569E" w:rsidRPr="007C0F23">
        <w:rPr>
          <w:lang w:val="hu-HU"/>
        </w:rPr>
        <w:t xml:space="preserve"> megvesztegetést </w:t>
      </w:r>
      <w:r w:rsidRPr="007C0F23">
        <w:rPr>
          <w:lang w:val="hu-HU"/>
        </w:rPr>
        <w:t>adomány</w:t>
      </w:r>
      <w:r w:rsidR="00CE569E" w:rsidRPr="007C0F23">
        <w:rPr>
          <w:lang w:val="hu-HU"/>
        </w:rPr>
        <w:t>nak álcázzák</w:t>
      </w:r>
      <w:r w:rsidRPr="007C0F23">
        <w:rPr>
          <w:lang w:val="hu-HU"/>
        </w:rPr>
        <w:t>.</w:t>
      </w:r>
      <w:r w:rsidR="00054982" w:rsidRPr="007C0F23">
        <w:rPr>
          <w:lang w:val="hu-HU"/>
        </w:rPr>
        <w:t xml:space="preserve"> </w:t>
      </w:r>
      <w:r w:rsidRPr="007C0F23">
        <w:rPr>
          <w:lang w:val="hu-HU"/>
        </w:rPr>
        <w:t>A</w:t>
      </w:r>
      <w:r w:rsidR="00F026D3" w:rsidRPr="007C0F23">
        <w:rPr>
          <w:lang w:val="hu-HU"/>
        </w:rPr>
        <w:t>kkor beszélünk</w:t>
      </w:r>
      <w:r w:rsidRPr="007C0F23">
        <w:rPr>
          <w:lang w:val="hu-HU"/>
        </w:rPr>
        <w:t xml:space="preserve"> </w:t>
      </w:r>
      <w:r w:rsidR="00F026D3" w:rsidRPr="007C0F23">
        <w:rPr>
          <w:lang w:val="hu-HU"/>
        </w:rPr>
        <w:t>„</w:t>
      </w:r>
      <w:r w:rsidRPr="007C0F23">
        <w:rPr>
          <w:lang w:val="hu-HU"/>
        </w:rPr>
        <w:t>érdekellentét</w:t>
      </w:r>
      <w:r w:rsidR="00F026D3" w:rsidRPr="007C0F23">
        <w:rPr>
          <w:lang w:val="hu-HU"/>
        </w:rPr>
        <w:t>ről”</w:t>
      </w:r>
      <w:r w:rsidRPr="007C0F23">
        <w:rPr>
          <w:lang w:val="hu-HU"/>
        </w:rPr>
        <w:t>, amikor valaki személyes kapcsolata, pénzügyi érdekeltsége vagy egyéb érdeke miatt nem tud kizárólag a CRH legjobb érdekei szerint eljárni, vagy ha a CRH-</w:t>
      </w:r>
      <w:proofErr w:type="spellStart"/>
      <w:r w:rsidRPr="007C0F23">
        <w:rPr>
          <w:lang w:val="hu-HU"/>
        </w:rPr>
        <w:t>nál</w:t>
      </w:r>
      <w:proofErr w:type="spellEnd"/>
      <w:r w:rsidRPr="007C0F23">
        <w:rPr>
          <w:lang w:val="hu-HU"/>
        </w:rPr>
        <w:t xml:space="preserve"> betöltött pozícióját személyes haszonszerzésre használja.</w:t>
      </w:r>
    </w:p>
    <w:p w14:paraId="787D3A33" w14:textId="4F733C94" w:rsidR="00F026D3" w:rsidRPr="007C0F23" w:rsidRDefault="00F026D3" w:rsidP="00F026D3">
      <w:pPr>
        <w:spacing w:before="100" w:beforeAutospacing="1" w:after="100" w:afterAutospacing="1" w:line="240" w:lineRule="auto"/>
        <w:ind w:left="0" w:firstLine="0"/>
        <w:rPr>
          <w:lang w:val="hu-HU"/>
        </w:rPr>
      </w:pPr>
      <w:r w:rsidRPr="007C0F23">
        <w:rPr>
          <w:lang w:val="hu-HU"/>
        </w:rPr>
        <w:t>Továbbá, a jótékonysági és közösségi adományoknak az alábbi irányelveknek kell megfelelniük:</w:t>
      </w:r>
    </w:p>
    <w:p w14:paraId="054EBDE6" w14:textId="64AEC564" w:rsidR="006F18A2" w:rsidRPr="007C0F23" w:rsidRDefault="00295F38" w:rsidP="004653AF">
      <w:pPr>
        <w:pStyle w:val="ListParagraph"/>
        <w:numPr>
          <w:ilvl w:val="0"/>
          <w:numId w:val="14"/>
        </w:numPr>
        <w:spacing w:before="100" w:beforeAutospacing="1" w:after="100" w:afterAutospacing="1" w:line="240" w:lineRule="auto"/>
        <w:ind w:left="426"/>
        <w:rPr>
          <w:lang w:val="hu-HU"/>
        </w:rPr>
      </w:pPr>
      <w:r w:rsidRPr="007C0F23">
        <w:rPr>
          <w:lang w:val="hu-HU"/>
        </w:rPr>
        <w:t>a</w:t>
      </w:r>
      <w:r w:rsidR="00CC42E1" w:rsidRPr="007C0F23">
        <w:rPr>
          <w:lang w:val="hu-HU"/>
        </w:rPr>
        <w:t xml:space="preserve"> pénzbeli adományokat soha nem szabad készpénzben adni (kivéve, ha az összeg nagyon kicsi), és nem </w:t>
      </w:r>
      <w:r w:rsidRPr="007C0F23">
        <w:rPr>
          <w:lang w:val="hu-HU"/>
        </w:rPr>
        <w:t>szabad m</w:t>
      </w:r>
      <w:r w:rsidR="00CC42E1" w:rsidRPr="007C0F23">
        <w:rPr>
          <w:lang w:val="hu-HU"/>
        </w:rPr>
        <w:t>agánszemély személyes számlájára</w:t>
      </w:r>
      <w:r w:rsidRPr="007C0F23">
        <w:rPr>
          <w:lang w:val="hu-HU"/>
        </w:rPr>
        <w:t xml:space="preserve"> utalni</w:t>
      </w:r>
      <w:r w:rsidR="00CC42E1" w:rsidRPr="007C0F23">
        <w:rPr>
          <w:lang w:val="hu-HU"/>
        </w:rPr>
        <w:t>, hanem kizárólag annak az intézménynek a számlájára, amely az adományt kapja</w:t>
      </w:r>
      <w:r w:rsidR="00DD3888">
        <w:rPr>
          <w:lang w:val="hu-HU"/>
        </w:rPr>
        <w:t>;</w:t>
      </w:r>
    </w:p>
    <w:p w14:paraId="5D7D85E3" w14:textId="77777777" w:rsidR="00CC42E1" w:rsidRPr="007C0F23" w:rsidRDefault="00CC42E1" w:rsidP="004653AF">
      <w:pPr>
        <w:pStyle w:val="ListParagraph"/>
        <w:spacing w:before="100" w:beforeAutospacing="1" w:after="100" w:afterAutospacing="1" w:line="240" w:lineRule="auto"/>
        <w:ind w:left="426" w:firstLine="0"/>
        <w:rPr>
          <w:lang w:val="hu-HU"/>
        </w:rPr>
      </w:pPr>
    </w:p>
    <w:p w14:paraId="40A49D6E" w14:textId="1FD77A0D" w:rsidR="00CC42E1" w:rsidRPr="007C0F23" w:rsidRDefault="00295F38" w:rsidP="004653AF">
      <w:pPr>
        <w:pStyle w:val="ListParagraph"/>
        <w:numPr>
          <w:ilvl w:val="0"/>
          <w:numId w:val="14"/>
        </w:numPr>
        <w:spacing w:before="100" w:beforeAutospacing="1" w:after="100" w:afterAutospacing="1" w:line="240" w:lineRule="auto"/>
        <w:ind w:left="426"/>
        <w:rPr>
          <w:lang w:val="hu-HU"/>
        </w:rPr>
      </w:pPr>
      <w:r w:rsidRPr="007C0F23">
        <w:rPr>
          <w:lang w:val="hu-HU"/>
        </w:rPr>
        <w:t>a</w:t>
      </w:r>
      <w:r w:rsidR="00CC42E1" w:rsidRPr="007C0F23">
        <w:rPr>
          <w:lang w:val="hu-HU"/>
        </w:rPr>
        <w:t>z adományokat nem szabad harmadik feleken – például ügyfeleken vagy beszállítókon – keresztül adni</w:t>
      </w:r>
      <w:r w:rsidR="00DD3888">
        <w:rPr>
          <w:lang w:val="hu-HU"/>
        </w:rPr>
        <w:t>;</w:t>
      </w:r>
      <w:r w:rsidR="004653AF" w:rsidRPr="007C0F23">
        <w:rPr>
          <w:lang w:val="hu-HU"/>
        </w:rPr>
        <w:br/>
      </w:r>
    </w:p>
    <w:p w14:paraId="48FF9ED2" w14:textId="3A848915" w:rsidR="006F18A2" w:rsidRPr="007C0F23" w:rsidRDefault="008F6D62" w:rsidP="004653AF">
      <w:pPr>
        <w:pStyle w:val="ListParagraph"/>
        <w:numPr>
          <w:ilvl w:val="0"/>
          <w:numId w:val="14"/>
        </w:numPr>
        <w:spacing w:before="100" w:beforeAutospacing="1" w:after="100" w:afterAutospacing="1" w:line="240" w:lineRule="auto"/>
        <w:ind w:left="426"/>
        <w:rPr>
          <w:lang w:val="hu-HU"/>
        </w:rPr>
      </w:pPr>
      <w:r w:rsidRPr="007C0F23">
        <w:rPr>
          <w:lang w:val="hu-HU"/>
        </w:rPr>
        <w:t>a</w:t>
      </w:r>
      <w:r w:rsidR="00CC42E1" w:rsidRPr="007C0F23">
        <w:rPr>
          <w:lang w:val="hu-HU"/>
        </w:rPr>
        <w:t>z adományok soha nem kapcsolódhatnak, vagy nem kelthetik azt a látszatot, hogy kapcsolódnak egy üzleti tranzakcióhoz vagy kormányzati döntéshez</w:t>
      </w:r>
      <w:r w:rsidR="00DD3888">
        <w:rPr>
          <w:lang w:val="hu-HU"/>
        </w:rPr>
        <w:t>;</w:t>
      </w:r>
      <w:r w:rsidR="004653AF" w:rsidRPr="007C0F23">
        <w:rPr>
          <w:lang w:val="hu-HU"/>
        </w:rPr>
        <w:br/>
      </w:r>
    </w:p>
    <w:p w14:paraId="117CC9F7" w14:textId="52E5D6CA" w:rsidR="006F18A2" w:rsidRPr="007C0F23" w:rsidRDefault="008F6D62" w:rsidP="004653AF">
      <w:pPr>
        <w:pStyle w:val="ListParagraph"/>
        <w:numPr>
          <w:ilvl w:val="0"/>
          <w:numId w:val="14"/>
        </w:numPr>
        <w:spacing w:before="100" w:beforeAutospacing="1" w:after="100" w:afterAutospacing="1" w:line="240" w:lineRule="auto"/>
        <w:ind w:left="426"/>
        <w:rPr>
          <w:lang w:val="hu-HU"/>
        </w:rPr>
      </w:pPr>
      <w:r w:rsidRPr="007C0F23">
        <w:rPr>
          <w:lang w:val="hu-HU"/>
        </w:rPr>
        <w:t>m</w:t>
      </w:r>
      <w:r w:rsidR="00CC42E1" w:rsidRPr="007C0F23">
        <w:rPr>
          <w:lang w:val="hu-HU"/>
        </w:rPr>
        <w:t>inden adományt jóvá kell hagynia a helyi vállalat ügyvezető igazgatójának/elnökének</w:t>
      </w:r>
      <w:r w:rsidR="00DD3888">
        <w:rPr>
          <w:lang w:val="hu-HU"/>
        </w:rPr>
        <w:t>;</w:t>
      </w:r>
    </w:p>
    <w:p w14:paraId="3A9E7561" w14:textId="77777777" w:rsidR="00CC42E1" w:rsidRPr="007C0F23" w:rsidRDefault="00CC42E1" w:rsidP="004653AF">
      <w:pPr>
        <w:pStyle w:val="ListParagraph"/>
        <w:spacing w:before="100" w:beforeAutospacing="1" w:after="100" w:afterAutospacing="1" w:line="240" w:lineRule="auto"/>
        <w:ind w:left="426" w:firstLine="0"/>
        <w:rPr>
          <w:lang w:val="hu-HU"/>
        </w:rPr>
      </w:pPr>
    </w:p>
    <w:p w14:paraId="7B5CBCE1" w14:textId="5173325E" w:rsidR="006F18A2" w:rsidRPr="007C0F23" w:rsidRDefault="008F6D62" w:rsidP="004653AF">
      <w:pPr>
        <w:pStyle w:val="ListParagraph"/>
        <w:numPr>
          <w:ilvl w:val="0"/>
          <w:numId w:val="14"/>
        </w:numPr>
        <w:spacing w:before="100" w:beforeAutospacing="1" w:after="100" w:afterAutospacing="1" w:line="240" w:lineRule="auto"/>
        <w:ind w:left="426"/>
        <w:rPr>
          <w:lang w:val="hu-HU"/>
        </w:rPr>
      </w:pPr>
      <w:r w:rsidRPr="007C0F23">
        <w:rPr>
          <w:lang w:val="hu-HU"/>
        </w:rPr>
        <w:t>a</w:t>
      </w:r>
      <w:r w:rsidR="00CC42E1" w:rsidRPr="007C0F23">
        <w:rPr>
          <w:lang w:val="hu-HU"/>
        </w:rPr>
        <w:t>z adományokat nem a munkavállaló személyes számlájáról kell kifizetni</w:t>
      </w:r>
      <w:r w:rsidR="00DD3888">
        <w:rPr>
          <w:lang w:val="hu-HU"/>
        </w:rPr>
        <w:t>;</w:t>
      </w:r>
      <w:r w:rsidR="004653AF" w:rsidRPr="007C0F23">
        <w:rPr>
          <w:lang w:val="hu-HU"/>
        </w:rPr>
        <w:br/>
      </w:r>
    </w:p>
    <w:p w14:paraId="64F8F90B" w14:textId="0E29ECB5" w:rsidR="00F026D3" w:rsidRPr="007C0F23" w:rsidRDefault="008F6D62" w:rsidP="004653AF">
      <w:pPr>
        <w:pStyle w:val="ListParagraph"/>
        <w:numPr>
          <w:ilvl w:val="0"/>
          <w:numId w:val="14"/>
        </w:numPr>
        <w:spacing w:after="300"/>
        <w:ind w:left="426"/>
        <w:rPr>
          <w:lang w:val="hu-HU"/>
        </w:rPr>
      </w:pPr>
      <w:r w:rsidRPr="007C0F23">
        <w:rPr>
          <w:lang w:val="hu-HU"/>
        </w:rPr>
        <w:t>m</w:t>
      </w:r>
      <w:r w:rsidR="00F026D3" w:rsidRPr="007C0F23">
        <w:rPr>
          <w:lang w:val="hu-HU"/>
        </w:rPr>
        <w:t>inden adományt megfelelően dokumentálni, bizonylatokkal alátámasztani és a vállalat könyvelésében rögzíteni kell.</w:t>
      </w:r>
    </w:p>
    <w:p w14:paraId="7D9C2C93" w14:textId="1BDC142B" w:rsidR="006F18A2" w:rsidRDefault="006F18A2">
      <w:pPr>
        <w:pStyle w:val="Heading2"/>
        <w:ind w:left="6"/>
        <w:rPr>
          <w:lang w:val="hu-HU"/>
        </w:rPr>
      </w:pPr>
    </w:p>
    <w:p w14:paraId="41F42385" w14:textId="77777777" w:rsidR="00DD3888" w:rsidRDefault="00DD3888" w:rsidP="00DD3888">
      <w:pPr>
        <w:rPr>
          <w:lang w:val="hu-HU"/>
        </w:rPr>
      </w:pPr>
    </w:p>
    <w:p w14:paraId="77FE0A05" w14:textId="77777777" w:rsidR="00DD3888" w:rsidRPr="00DD3888" w:rsidRDefault="00DD3888" w:rsidP="00DD3888">
      <w:pPr>
        <w:rPr>
          <w:lang w:val="hu-HU"/>
        </w:rPr>
      </w:pPr>
    </w:p>
    <w:p w14:paraId="6F3D5A76" w14:textId="77777777" w:rsidR="004653AF" w:rsidRPr="007C0F23" w:rsidRDefault="004653AF" w:rsidP="004653AF">
      <w:pPr>
        <w:spacing w:after="0"/>
        <w:rPr>
          <w:color w:val="3F5795"/>
          <w:sz w:val="24"/>
          <w:lang w:val="hu-HU"/>
        </w:rPr>
      </w:pPr>
      <w:r w:rsidRPr="007C0F23">
        <w:rPr>
          <w:color w:val="3F5795"/>
          <w:sz w:val="24"/>
          <w:lang w:val="hu-HU"/>
        </w:rPr>
        <w:lastRenderedPageBreak/>
        <w:t>Csekély összegű, ügymenetkönnyítő juttatások</w:t>
      </w:r>
    </w:p>
    <w:p w14:paraId="1FC44A98" w14:textId="77777777" w:rsidR="004653AF" w:rsidRPr="007C0F23" w:rsidRDefault="004653AF" w:rsidP="004653AF">
      <w:pPr>
        <w:spacing w:after="0"/>
        <w:rPr>
          <w:color w:val="3F5795"/>
          <w:sz w:val="24"/>
          <w:lang w:val="hu-HU"/>
        </w:rPr>
      </w:pPr>
    </w:p>
    <w:p w14:paraId="5AC30F06" w14:textId="1E26571A" w:rsidR="004653AF" w:rsidRPr="007C0F23" w:rsidRDefault="004653AF" w:rsidP="004653AF">
      <w:pPr>
        <w:spacing w:after="316"/>
        <w:ind w:left="6"/>
        <w:rPr>
          <w:lang w:val="hu-HU"/>
        </w:rPr>
      </w:pPr>
      <w:r w:rsidRPr="007C0F23">
        <w:rPr>
          <w:lang w:val="hu-HU"/>
        </w:rPr>
        <w:t>A</w:t>
      </w:r>
      <w:r w:rsidR="007D04A8" w:rsidRPr="007C0F23">
        <w:rPr>
          <w:lang w:val="hu-HU"/>
        </w:rPr>
        <w:t>z ügymenetkönnyítő juttatások</w:t>
      </w:r>
      <w:r w:rsidRPr="007C0F23">
        <w:rPr>
          <w:lang w:val="hu-HU"/>
        </w:rPr>
        <w:t>, más néven „kenőpénzek” vagy „</w:t>
      </w:r>
      <w:r w:rsidR="007D04A8" w:rsidRPr="007C0F23">
        <w:rPr>
          <w:lang w:val="hu-HU"/>
        </w:rPr>
        <w:t>gyorsító kifizetések</w:t>
      </w:r>
      <w:r w:rsidRPr="007C0F23">
        <w:rPr>
          <w:lang w:val="hu-HU"/>
        </w:rPr>
        <w:t xml:space="preserve">”, általában kisebb, nem hivatalos összegek, amelyeket egy kormányzati vagy köztisztviselő rutinszerű eljárásának </w:t>
      </w:r>
      <w:r w:rsidR="00DD3888">
        <w:rPr>
          <w:lang w:val="hu-HU"/>
        </w:rPr>
        <w:t>el</w:t>
      </w:r>
      <w:r w:rsidR="004F6864" w:rsidRPr="007C0F23">
        <w:rPr>
          <w:lang w:val="hu-HU"/>
        </w:rPr>
        <w:t>indítása</w:t>
      </w:r>
      <w:r w:rsidRPr="007C0F23">
        <w:rPr>
          <w:lang w:val="hu-HU"/>
        </w:rPr>
        <w:t xml:space="preserve"> vagy felgyorsítása érdekében fizetnek. Ilyen lehet például egy engedély, licenc, hozzájárulás vagy bevándorlási vízum kiadása, szerződés teljesítéséhez kapcsolódó ellenőrzés ütemezése, szolgáltatás nyújtása vagy a vámhatóság által visszatartott áruk kiengedése</w:t>
      </w:r>
      <w:r w:rsidR="004F6864" w:rsidRPr="007C0F23">
        <w:rPr>
          <w:lang w:val="hu-HU"/>
        </w:rPr>
        <w:t xml:space="preserve"> stb</w:t>
      </w:r>
      <w:r w:rsidRPr="007C0F23">
        <w:rPr>
          <w:lang w:val="hu-HU"/>
        </w:rPr>
        <w:t>.</w:t>
      </w:r>
      <w:r w:rsidR="0094476D" w:rsidRPr="007C0F23">
        <w:rPr>
          <w:lang w:val="hu-HU"/>
        </w:rPr>
        <w:t xml:space="preserve"> </w:t>
      </w:r>
      <w:r w:rsidRPr="007C0F23">
        <w:rPr>
          <w:lang w:val="hu-HU"/>
        </w:rPr>
        <w:t xml:space="preserve">Jellemzően, ha az ilyen fizetés nem történik meg, annak következményei aránytalanul nagyok lehetnek az eredetileg kért összeghez képest. Bár az ilyen kifizetések egyes joghatóságokban elterjedtebbek lehetnek, a CRH minden </w:t>
      </w:r>
      <w:r w:rsidR="0094476D" w:rsidRPr="007C0F23">
        <w:rPr>
          <w:lang w:val="hu-HU"/>
        </w:rPr>
        <w:t>ügymenetkönnyítő</w:t>
      </w:r>
      <w:r w:rsidRPr="007C0F23">
        <w:rPr>
          <w:lang w:val="hu-HU"/>
        </w:rPr>
        <w:t xml:space="preserve"> kifizetést tilt, még akkor is, ha azt a helyi törvények megengedik.</w:t>
      </w:r>
      <w:r w:rsidR="0094476D" w:rsidRPr="007C0F23">
        <w:rPr>
          <w:lang w:val="hu-HU"/>
        </w:rPr>
        <w:t xml:space="preserve"> </w:t>
      </w:r>
      <w:r w:rsidRPr="007C0F23">
        <w:rPr>
          <w:lang w:val="hu-HU"/>
        </w:rPr>
        <w:t xml:space="preserve">Az egyetlen kivétel </w:t>
      </w:r>
      <w:r w:rsidR="0094476D" w:rsidRPr="007C0F23">
        <w:rPr>
          <w:lang w:val="hu-HU"/>
        </w:rPr>
        <w:t>ez alól, ha</w:t>
      </w:r>
      <w:r w:rsidRPr="007C0F23">
        <w:rPr>
          <w:lang w:val="hu-HU"/>
        </w:rPr>
        <w:t xml:space="preserve"> egy személy élet</w:t>
      </w:r>
      <w:r w:rsidR="0094476D" w:rsidRPr="007C0F23">
        <w:rPr>
          <w:lang w:val="hu-HU"/>
        </w:rPr>
        <w:t>e</w:t>
      </w:r>
      <w:r w:rsidRPr="007C0F23">
        <w:rPr>
          <w:lang w:val="hu-HU"/>
        </w:rPr>
        <w:t>, biztonság</w:t>
      </w:r>
      <w:r w:rsidR="0094476D" w:rsidRPr="007C0F23">
        <w:rPr>
          <w:lang w:val="hu-HU"/>
        </w:rPr>
        <w:t>a</w:t>
      </w:r>
      <w:r w:rsidRPr="007C0F23">
        <w:rPr>
          <w:lang w:val="hu-HU"/>
        </w:rPr>
        <w:t xml:space="preserve"> vagy egészség</w:t>
      </w:r>
      <w:r w:rsidR="0094476D" w:rsidRPr="007C0F23">
        <w:rPr>
          <w:lang w:val="hu-HU"/>
        </w:rPr>
        <w:t xml:space="preserve">e </w:t>
      </w:r>
      <w:r w:rsidR="00DD3888" w:rsidRPr="007C0F23">
        <w:rPr>
          <w:lang w:val="hu-HU"/>
        </w:rPr>
        <w:t xml:space="preserve">kerül </w:t>
      </w:r>
      <w:r w:rsidR="0094476D" w:rsidRPr="007C0F23">
        <w:rPr>
          <w:lang w:val="hu-HU"/>
        </w:rPr>
        <w:t>veszélybe</w:t>
      </w:r>
      <w:r w:rsidRPr="007C0F23">
        <w:rPr>
          <w:lang w:val="hu-HU"/>
        </w:rPr>
        <w:t>. Minden ilyen kifizetést haladéktalanul jelenteni kell a vállalat ügyvezető igazgatójának / elnökének, valamint a Jogi és Megfelel</w:t>
      </w:r>
      <w:r w:rsidR="00EA5A42" w:rsidRPr="007C0F23">
        <w:rPr>
          <w:lang w:val="hu-HU"/>
        </w:rPr>
        <w:t xml:space="preserve">őségi </w:t>
      </w:r>
      <w:r w:rsidRPr="007C0F23">
        <w:rPr>
          <w:lang w:val="hu-HU"/>
        </w:rPr>
        <w:t>Osztálynak.</w:t>
      </w:r>
    </w:p>
    <w:p w14:paraId="3A15FEBE" w14:textId="1F1F21D1" w:rsidR="004653AF" w:rsidRPr="007C0F23" w:rsidRDefault="004653AF" w:rsidP="00D013B1">
      <w:pPr>
        <w:spacing w:after="316"/>
        <w:ind w:left="6"/>
        <w:rPr>
          <w:lang w:val="hu-HU"/>
        </w:rPr>
      </w:pPr>
      <w:r w:rsidRPr="007C0F23">
        <w:rPr>
          <w:lang w:val="hu-HU"/>
        </w:rPr>
        <w:t xml:space="preserve">Fontos megjegyezni, hogy ha egy hivatalosan elérhető, mindenki számára nyitott, jogszerű gyorsított eljárásért fizetnek díjat, azt nem tekintjük </w:t>
      </w:r>
      <w:r w:rsidR="004F43B3" w:rsidRPr="007C0F23">
        <w:rPr>
          <w:lang w:val="hu-HU"/>
        </w:rPr>
        <w:t>ügymenetkönnyítő juttatásnak</w:t>
      </w:r>
      <w:r w:rsidRPr="007C0F23">
        <w:rPr>
          <w:lang w:val="hu-HU"/>
        </w:rPr>
        <w:t>. Ebben az esetben mindig kérni kell a befizetésről szóló bizonylatot.</w:t>
      </w:r>
    </w:p>
    <w:p w14:paraId="1C5D8840" w14:textId="77777777" w:rsidR="006F18A2" w:rsidRPr="007C0F23" w:rsidRDefault="002A5DEB">
      <w:pPr>
        <w:spacing w:after="0" w:line="259" w:lineRule="auto"/>
        <w:ind w:left="0" w:firstLine="0"/>
        <w:rPr>
          <w:lang w:val="hu-HU"/>
        </w:rPr>
      </w:pPr>
      <w:r w:rsidRPr="007C0F23">
        <w:rPr>
          <w:color w:val="3F5795"/>
          <w:sz w:val="24"/>
          <w:lang w:val="hu-HU"/>
        </w:rPr>
        <w:t xml:space="preserve"> </w:t>
      </w:r>
      <w:r w:rsidRPr="007C0F23">
        <w:rPr>
          <w:color w:val="3F5795"/>
          <w:sz w:val="24"/>
          <w:lang w:val="hu-HU"/>
        </w:rPr>
        <w:tab/>
        <w:t xml:space="preserve"> </w:t>
      </w:r>
    </w:p>
    <w:p w14:paraId="4B40C5D5" w14:textId="0A124A37" w:rsidR="006F18A2" w:rsidRPr="007C0F23" w:rsidRDefault="0050044C">
      <w:pPr>
        <w:pStyle w:val="Heading2"/>
        <w:ind w:left="6"/>
        <w:rPr>
          <w:lang w:val="hu-HU"/>
        </w:rPr>
      </w:pPr>
      <w:r w:rsidRPr="007C0F23">
        <w:rPr>
          <w:lang w:val="hu-HU"/>
        </w:rPr>
        <w:t xml:space="preserve">“Üzleti </w:t>
      </w:r>
      <w:r w:rsidR="00D013B1" w:rsidRPr="007C0F23">
        <w:rPr>
          <w:lang w:val="hu-HU"/>
        </w:rPr>
        <w:t>P</w:t>
      </w:r>
      <w:r w:rsidRPr="007C0F23">
        <w:rPr>
          <w:lang w:val="hu-HU"/>
        </w:rPr>
        <w:t>artnerek” szolgáltatásainak igénybevétele</w:t>
      </w:r>
    </w:p>
    <w:p w14:paraId="13720639" w14:textId="3FE84CB9" w:rsidR="007475D8" w:rsidRPr="007C0F23" w:rsidRDefault="007475D8" w:rsidP="00E178A4">
      <w:pPr>
        <w:ind w:left="6"/>
        <w:rPr>
          <w:lang w:val="hu-HU"/>
        </w:rPr>
      </w:pPr>
      <w:r w:rsidRPr="007C0F23">
        <w:rPr>
          <w:lang w:val="hu-HU"/>
        </w:rPr>
        <w:t xml:space="preserve">A vállalatok számára bevett gyakorlat, hogy értékesítési ügynököket, üzleti tanácsadókat, közvetítőket, forgalmazókat, lobbistákat és egyéb partnereket (közösen „Üzleti Partnerek”) bíznak meg azzal, hogy nevükben eljárjanak új szerződések </w:t>
      </w:r>
      <w:r w:rsidR="00BA35C8" w:rsidRPr="007C0F23">
        <w:rPr>
          <w:lang w:val="hu-HU"/>
        </w:rPr>
        <w:t>kötése</w:t>
      </w:r>
      <w:r w:rsidRPr="007C0F23">
        <w:rPr>
          <w:lang w:val="hu-HU"/>
        </w:rPr>
        <w:t xml:space="preserve">, előkészítése vagy </w:t>
      </w:r>
      <w:r w:rsidR="00BA35C8" w:rsidRPr="007C0F23">
        <w:rPr>
          <w:lang w:val="hu-HU"/>
        </w:rPr>
        <w:t>ár</w:t>
      </w:r>
      <w:r w:rsidRPr="007C0F23">
        <w:rPr>
          <w:lang w:val="hu-HU"/>
        </w:rPr>
        <w:t xml:space="preserve">tárgyalása során, illetve meglévő szerződések meghosszabbításának </w:t>
      </w:r>
      <w:r w:rsidR="00BA35C8" w:rsidRPr="007C0F23">
        <w:rPr>
          <w:lang w:val="hu-HU"/>
        </w:rPr>
        <w:t>érdekébe</w:t>
      </w:r>
      <w:r w:rsidRPr="007C0F23">
        <w:rPr>
          <w:lang w:val="hu-HU"/>
        </w:rPr>
        <w:t xml:space="preserve">n. Ez különösen akkor szükséges és </w:t>
      </w:r>
      <w:r w:rsidR="00BA35C8" w:rsidRPr="007C0F23">
        <w:rPr>
          <w:lang w:val="hu-HU"/>
        </w:rPr>
        <w:t>helyénvaló</w:t>
      </w:r>
      <w:r w:rsidRPr="007C0F23">
        <w:rPr>
          <w:lang w:val="hu-HU"/>
        </w:rPr>
        <w:t xml:space="preserve">, ha </w:t>
      </w:r>
      <w:r w:rsidR="00BA35C8" w:rsidRPr="007C0F23">
        <w:rPr>
          <w:lang w:val="hu-HU"/>
        </w:rPr>
        <w:t xml:space="preserve">szeretnénk kiegészíteni </w:t>
      </w:r>
      <w:r w:rsidRPr="007C0F23">
        <w:rPr>
          <w:lang w:val="hu-HU"/>
        </w:rPr>
        <w:t>vállalatunk tapasztalatát adott piacokon vagy szakterületeken.</w:t>
      </w:r>
      <w:r w:rsidR="00BA35C8" w:rsidRPr="007C0F23">
        <w:rPr>
          <w:lang w:val="hu-HU"/>
        </w:rPr>
        <w:t xml:space="preserve"> </w:t>
      </w:r>
      <w:r w:rsidRPr="007C0F23">
        <w:rPr>
          <w:lang w:val="hu-HU"/>
        </w:rPr>
        <w:t>Annak érdekében azonban, hogy a CRH megvédje magát</w:t>
      </w:r>
      <w:r w:rsidR="00BA35C8" w:rsidRPr="007C0F23">
        <w:rPr>
          <w:lang w:val="hu-HU"/>
        </w:rPr>
        <w:t xml:space="preserve"> attól, hogy</w:t>
      </w:r>
      <w:r w:rsidRPr="007C0F23">
        <w:rPr>
          <w:lang w:val="hu-HU"/>
        </w:rPr>
        <w:t xml:space="preserve"> illegális vagy korrupt kifizetésekkel </w:t>
      </w:r>
      <w:r w:rsidR="00BA35C8" w:rsidRPr="007C0F23">
        <w:rPr>
          <w:lang w:val="hu-HU"/>
        </w:rPr>
        <w:t>hozzák kapcsolatba</w:t>
      </w:r>
      <w:r w:rsidRPr="007C0F23">
        <w:rPr>
          <w:lang w:val="hu-HU"/>
        </w:rPr>
        <w:t xml:space="preserve">, illetve attól a kockázattól, hogy </w:t>
      </w:r>
      <w:r w:rsidR="00BA35C8" w:rsidRPr="007C0F23">
        <w:rPr>
          <w:lang w:val="hu-HU"/>
        </w:rPr>
        <w:t xml:space="preserve">a vállalat nevében </w:t>
      </w:r>
      <w:r w:rsidRPr="007C0F23">
        <w:rPr>
          <w:lang w:val="hu-HU"/>
        </w:rPr>
        <w:t xml:space="preserve">ilyen kifizetések történjenek, a </w:t>
      </w:r>
      <w:r w:rsidR="00BA35C8" w:rsidRPr="007C0F23">
        <w:rPr>
          <w:lang w:val="hu-HU"/>
        </w:rPr>
        <w:t>CRH</w:t>
      </w:r>
      <w:r w:rsidRPr="007C0F23">
        <w:rPr>
          <w:lang w:val="hu-HU"/>
        </w:rPr>
        <w:t xml:space="preserve"> az alábbi szabályokat írja elő</w:t>
      </w:r>
      <w:r w:rsidR="00BA35C8" w:rsidRPr="007C0F23">
        <w:rPr>
          <w:lang w:val="hu-HU"/>
        </w:rPr>
        <w:t xml:space="preserve"> Üzleti Partnerei</w:t>
      </w:r>
      <w:r w:rsidR="00F667B0" w:rsidRPr="007C0F23">
        <w:rPr>
          <w:lang w:val="hu-HU"/>
        </w:rPr>
        <w:t>vel kapcsolatban</w:t>
      </w:r>
      <w:r w:rsidR="00BA35C8" w:rsidRPr="007C0F23">
        <w:rPr>
          <w:lang w:val="hu-HU"/>
        </w:rPr>
        <w:t>:</w:t>
      </w:r>
    </w:p>
    <w:p w14:paraId="4F04E834" w14:textId="598EDF7B" w:rsidR="00C45D5E" w:rsidRPr="007C0F23" w:rsidRDefault="00F667B0" w:rsidP="008D3419">
      <w:pPr>
        <w:pStyle w:val="ListParagraph"/>
        <w:numPr>
          <w:ilvl w:val="0"/>
          <w:numId w:val="15"/>
        </w:numPr>
        <w:spacing w:before="100" w:beforeAutospacing="1" w:after="100" w:afterAutospacing="1" w:line="240" w:lineRule="auto"/>
        <w:rPr>
          <w:lang w:val="hu-HU"/>
        </w:rPr>
      </w:pPr>
      <w:r w:rsidRPr="007C0F23">
        <w:rPr>
          <w:lang w:val="hu-HU"/>
        </w:rPr>
        <w:t>b</w:t>
      </w:r>
      <w:r w:rsidR="00C45D5E" w:rsidRPr="007C0F23">
        <w:rPr>
          <w:lang w:val="hu-HU"/>
        </w:rPr>
        <w:t>izonyos elő</w:t>
      </w:r>
      <w:r w:rsidR="00DD3888">
        <w:rPr>
          <w:lang w:val="hu-HU"/>
        </w:rPr>
        <w:t>re meghatározott</w:t>
      </w:r>
      <w:r w:rsidR="00C45D5E" w:rsidRPr="007C0F23">
        <w:rPr>
          <w:lang w:val="hu-HU"/>
        </w:rPr>
        <w:t xml:space="preserve"> átvilágítási eljárásokat kell lefolytatni, </w:t>
      </w:r>
      <w:r w:rsidRPr="007C0F23">
        <w:rPr>
          <w:lang w:val="hu-HU"/>
        </w:rPr>
        <w:t>annak biztosítása érdekében</w:t>
      </w:r>
      <w:r w:rsidR="00C45D5E" w:rsidRPr="007C0F23">
        <w:rPr>
          <w:lang w:val="hu-HU"/>
        </w:rPr>
        <w:t>, hogy az Üzleti Partner osztozik vállalatunk etikus üzleti normák iránti elkötelezettségében (lásd alább).</w:t>
      </w:r>
      <w:r w:rsidR="008D3419" w:rsidRPr="007C0F23">
        <w:rPr>
          <w:lang w:val="hu-HU"/>
        </w:rPr>
        <w:br/>
      </w:r>
    </w:p>
    <w:p w14:paraId="2C3FF089" w14:textId="5EB10469" w:rsidR="008D3419" w:rsidRPr="007C0F23" w:rsidRDefault="00F667B0" w:rsidP="008D3419">
      <w:pPr>
        <w:pStyle w:val="ListParagraph"/>
        <w:numPr>
          <w:ilvl w:val="0"/>
          <w:numId w:val="15"/>
        </w:numPr>
        <w:rPr>
          <w:lang w:val="hu-HU"/>
        </w:rPr>
      </w:pPr>
      <w:r w:rsidRPr="007C0F23">
        <w:rPr>
          <w:lang w:val="hu-HU"/>
        </w:rPr>
        <w:t>í</w:t>
      </w:r>
      <w:r w:rsidR="008D3419" w:rsidRPr="007C0F23">
        <w:rPr>
          <w:lang w:val="hu-HU"/>
        </w:rPr>
        <w:t>rásbeli megállapodásokat kell kötni, melyek tartalmazzák a szükséges megvesztegetés</w:t>
      </w:r>
      <w:r w:rsidRPr="007C0F23">
        <w:rPr>
          <w:lang w:val="hu-HU"/>
        </w:rPr>
        <w:t xml:space="preserve"> </w:t>
      </w:r>
      <w:r w:rsidR="008D3419" w:rsidRPr="007C0F23">
        <w:rPr>
          <w:lang w:val="hu-HU"/>
        </w:rPr>
        <w:t>ellen</w:t>
      </w:r>
      <w:r w:rsidRPr="007C0F23">
        <w:rPr>
          <w:lang w:val="hu-HU"/>
        </w:rPr>
        <w:t>i</w:t>
      </w:r>
      <w:r w:rsidR="008D3419" w:rsidRPr="007C0F23">
        <w:rPr>
          <w:lang w:val="hu-HU"/>
        </w:rPr>
        <w:t xml:space="preserve"> rendelkezéseket (lásd a III. </w:t>
      </w:r>
      <w:r w:rsidR="00924640">
        <w:rPr>
          <w:lang w:val="hu-HU"/>
        </w:rPr>
        <w:t>m</w:t>
      </w:r>
      <w:r w:rsidR="008D3419" w:rsidRPr="007C0F23">
        <w:rPr>
          <w:lang w:val="hu-HU"/>
        </w:rPr>
        <w:t>ellékletet, amely azokat a szabvány rendelkezéseket tartalmazza, melyeknek minden szerződésben szerepelnie kell).</w:t>
      </w:r>
      <w:r w:rsidR="008D3419" w:rsidRPr="007C0F23">
        <w:rPr>
          <w:lang w:val="hu-HU"/>
        </w:rPr>
        <w:br/>
      </w:r>
    </w:p>
    <w:p w14:paraId="58282B1C" w14:textId="3E4B1998" w:rsidR="008D3419" w:rsidRPr="007C0F23" w:rsidRDefault="00F667B0" w:rsidP="008D3419">
      <w:pPr>
        <w:pStyle w:val="ListParagraph"/>
        <w:numPr>
          <w:ilvl w:val="0"/>
          <w:numId w:val="15"/>
        </w:numPr>
        <w:rPr>
          <w:lang w:val="hu-HU"/>
        </w:rPr>
      </w:pPr>
      <w:r w:rsidRPr="007C0F23">
        <w:rPr>
          <w:lang w:val="hu-HU"/>
        </w:rPr>
        <w:t>a</w:t>
      </w:r>
      <w:r w:rsidR="008D3419" w:rsidRPr="007C0F23">
        <w:rPr>
          <w:lang w:val="hu-HU"/>
        </w:rPr>
        <w:t xml:space="preserve">z üzleti partnernek kifizetett díjazás arányos az elvégzett jogszerű szolgáltatással, </w:t>
      </w:r>
      <w:r w:rsidRPr="007C0F23">
        <w:rPr>
          <w:lang w:val="hu-HU"/>
        </w:rPr>
        <w:t xml:space="preserve">valamint </w:t>
      </w:r>
      <w:r w:rsidR="008D3419" w:rsidRPr="007C0F23">
        <w:rPr>
          <w:lang w:val="hu-HU"/>
        </w:rPr>
        <w:t>jóváhagyott, szabályosan dokumentált, és</w:t>
      </w:r>
      <w:r w:rsidRPr="007C0F23">
        <w:rPr>
          <w:lang w:val="hu-HU"/>
        </w:rPr>
        <w:t xml:space="preserve"> vagy</w:t>
      </w:r>
      <w:r w:rsidR="008D3419" w:rsidRPr="007C0F23">
        <w:rPr>
          <w:lang w:val="hu-HU"/>
        </w:rPr>
        <w:t xml:space="preserve"> csekken kerül kifizetésre</w:t>
      </w:r>
      <w:r w:rsidRPr="007C0F23">
        <w:rPr>
          <w:lang w:val="hu-HU"/>
        </w:rPr>
        <w:t>,</w:t>
      </w:r>
      <w:r w:rsidR="008D3419" w:rsidRPr="007C0F23">
        <w:rPr>
          <w:lang w:val="hu-HU"/>
        </w:rPr>
        <w:br/>
      </w:r>
    </w:p>
    <w:p w14:paraId="5787F873" w14:textId="624955FE" w:rsidR="007475D8" w:rsidRPr="007C0F23" w:rsidRDefault="00F667B0" w:rsidP="00F667B0">
      <w:pPr>
        <w:pStyle w:val="ListParagraph"/>
        <w:numPr>
          <w:ilvl w:val="0"/>
          <w:numId w:val="15"/>
        </w:numPr>
        <w:rPr>
          <w:lang w:val="hu-HU"/>
        </w:rPr>
      </w:pPr>
      <w:r w:rsidRPr="007C0F23">
        <w:rPr>
          <w:lang w:val="hu-HU"/>
        </w:rPr>
        <w:t>vagy</w:t>
      </w:r>
      <w:r w:rsidR="007475D8" w:rsidRPr="007C0F23">
        <w:rPr>
          <w:lang w:val="hu-HU"/>
        </w:rPr>
        <w:t xml:space="preserve"> banki átutalással </w:t>
      </w:r>
      <w:r w:rsidR="008D3419" w:rsidRPr="007C0F23">
        <w:rPr>
          <w:lang w:val="hu-HU"/>
        </w:rPr>
        <w:t>(tehát</w:t>
      </w:r>
      <w:r w:rsidR="007475D8" w:rsidRPr="007C0F23">
        <w:rPr>
          <w:lang w:val="hu-HU"/>
        </w:rPr>
        <w:t xml:space="preserve"> nem készpénzben</w:t>
      </w:r>
      <w:r w:rsidR="008D3419" w:rsidRPr="007C0F23">
        <w:rPr>
          <w:lang w:val="hu-HU"/>
        </w:rPr>
        <w:t xml:space="preserve"> – </w:t>
      </w:r>
      <w:r w:rsidR="007475D8" w:rsidRPr="007C0F23">
        <w:rPr>
          <w:lang w:val="hu-HU"/>
        </w:rPr>
        <w:t xml:space="preserve">kivéve, ha az összeg kicsi és a készpénzes fizetés az egyetlen </w:t>
      </w:r>
      <w:r w:rsidR="008D3419" w:rsidRPr="007C0F23">
        <w:rPr>
          <w:lang w:val="hu-HU"/>
        </w:rPr>
        <w:t>praktikus</w:t>
      </w:r>
      <w:r w:rsidR="007475D8" w:rsidRPr="007C0F23">
        <w:rPr>
          <w:lang w:val="hu-HU"/>
        </w:rPr>
        <w:t xml:space="preserve"> megoldás), és </w:t>
      </w:r>
      <w:r w:rsidRPr="007C0F23">
        <w:rPr>
          <w:lang w:val="hu-HU"/>
        </w:rPr>
        <w:t xml:space="preserve">a kifizetések </w:t>
      </w:r>
      <w:r w:rsidR="007475D8" w:rsidRPr="007C0F23">
        <w:rPr>
          <w:lang w:val="hu-HU"/>
        </w:rPr>
        <w:t>minden esetben az elfogadott szerződésnek megfelelően</w:t>
      </w:r>
      <w:r w:rsidRPr="007C0F23">
        <w:rPr>
          <w:lang w:val="hu-HU"/>
        </w:rPr>
        <w:t xml:space="preserve"> történnek</w:t>
      </w:r>
      <w:r w:rsidR="007475D8" w:rsidRPr="007C0F23">
        <w:rPr>
          <w:lang w:val="hu-HU"/>
        </w:rPr>
        <w:t>.</w:t>
      </w:r>
    </w:p>
    <w:p w14:paraId="4A97700B" w14:textId="77777777" w:rsidR="00F667B0" w:rsidRPr="007C0F23" w:rsidRDefault="00F667B0" w:rsidP="00F667B0">
      <w:pPr>
        <w:pStyle w:val="ListParagraph"/>
        <w:ind w:firstLine="0"/>
        <w:rPr>
          <w:lang w:val="hu-HU"/>
        </w:rPr>
      </w:pPr>
    </w:p>
    <w:p w14:paraId="461B7C18" w14:textId="2227325A" w:rsidR="006F18A2" w:rsidRPr="007C0F23" w:rsidRDefault="009A4402">
      <w:pPr>
        <w:pStyle w:val="Heading2"/>
        <w:ind w:left="6"/>
        <w:rPr>
          <w:lang w:val="hu-HU"/>
        </w:rPr>
      </w:pPr>
      <w:r w:rsidRPr="007C0F23">
        <w:rPr>
          <w:lang w:val="hu-HU"/>
        </w:rPr>
        <w:t>Átvilágítási eljárások</w:t>
      </w:r>
    </w:p>
    <w:p w14:paraId="6872FA1E" w14:textId="0959444F" w:rsidR="009A4402" w:rsidRPr="007C0F23" w:rsidRDefault="009A4402" w:rsidP="009A4402">
      <w:pPr>
        <w:ind w:left="6"/>
        <w:rPr>
          <w:lang w:val="hu-HU"/>
        </w:rPr>
      </w:pPr>
      <w:r w:rsidRPr="007C0F23">
        <w:rPr>
          <w:lang w:val="hu-HU"/>
        </w:rPr>
        <w:t>Azon Üzleti Partnerek esetében, akik a vállalat nevében járnak</w:t>
      </w:r>
      <w:r w:rsidR="002627EF" w:rsidRPr="007C0F23">
        <w:rPr>
          <w:lang w:val="hu-HU"/>
        </w:rPr>
        <w:t>,</w:t>
      </w:r>
      <w:r w:rsidRPr="007C0F23">
        <w:rPr>
          <w:lang w:val="hu-HU"/>
        </w:rPr>
        <w:t xml:space="preserve"> el</w:t>
      </w:r>
      <w:r w:rsidR="002627EF" w:rsidRPr="007C0F23">
        <w:rPr>
          <w:lang w:val="hu-HU"/>
        </w:rPr>
        <w:t xml:space="preserve"> a fentiek szerint</w:t>
      </w:r>
      <w:r w:rsidRPr="007C0F23">
        <w:rPr>
          <w:lang w:val="hu-HU"/>
        </w:rPr>
        <w:t xml:space="preserve">, a megvesztegetés elleni átvilágítás mértéke attól függ, hogy milyen kockázati szintet képviselnek, amit földrajzi elhelyezkedésük, </w:t>
      </w:r>
      <w:r w:rsidR="00C953DD" w:rsidRPr="007C0F23">
        <w:rPr>
          <w:lang w:val="hu-HU"/>
        </w:rPr>
        <w:t xml:space="preserve">megítélésük </w:t>
      </w:r>
      <w:r w:rsidRPr="007C0F23">
        <w:rPr>
          <w:lang w:val="hu-HU"/>
        </w:rPr>
        <w:t>és üzleti magatartásuk határoz meg.</w:t>
      </w:r>
      <w:r w:rsidR="00AB2128" w:rsidRPr="007C0F23">
        <w:rPr>
          <w:lang w:val="hu-HU"/>
        </w:rPr>
        <w:t xml:space="preserve"> </w:t>
      </w:r>
      <w:r w:rsidRPr="007C0F23">
        <w:rPr>
          <w:lang w:val="hu-HU"/>
        </w:rPr>
        <w:t>Különös</w:t>
      </w:r>
      <w:r w:rsidR="003F508C" w:rsidRPr="007C0F23">
        <w:rPr>
          <w:lang w:val="hu-HU"/>
        </w:rPr>
        <w:t>en körültekintően kell eljárni</w:t>
      </w:r>
      <w:r w:rsidRPr="007C0F23">
        <w:rPr>
          <w:lang w:val="hu-HU"/>
        </w:rPr>
        <w:t>, ha egy Üzleti Partnert külföldi kormánytisztviselőkkel való kapcsolattartás céljából kívánunk megbízni a vállalat nevében.</w:t>
      </w:r>
      <w:r w:rsidR="003F508C" w:rsidRPr="007C0F23">
        <w:rPr>
          <w:lang w:val="hu-HU"/>
        </w:rPr>
        <w:t xml:space="preserve"> </w:t>
      </w:r>
      <w:r w:rsidRPr="007C0F23">
        <w:rPr>
          <w:lang w:val="hu-HU"/>
        </w:rPr>
        <w:t>A következő el</w:t>
      </w:r>
      <w:r w:rsidR="00C953DD" w:rsidRPr="007C0F23">
        <w:rPr>
          <w:lang w:val="hu-HU"/>
        </w:rPr>
        <w:t>jár</w:t>
      </w:r>
      <w:r w:rsidR="003F508C" w:rsidRPr="007C0F23">
        <w:rPr>
          <w:lang w:val="hu-HU"/>
        </w:rPr>
        <w:t>ásokat</w:t>
      </w:r>
      <w:r w:rsidRPr="007C0F23">
        <w:rPr>
          <w:lang w:val="hu-HU"/>
        </w:rPr>
        <w:t xml:space="preserve"> kell betartani:</w:t>
      </w:r>
    </w:p>
    <w:p w14:paraId="714714C9" w14:textId="77777777" w:rsidR="009A4402" w:rsidRPr="007C0F23" w:rsidRDefault="009A4402">
      <w:pPr>
        <w:ind w:left="6"/>
        <w:rPr>
          <w:lang w:val="hu-HU"/>
        </w:rPr>
      </w:pPr>
    </w:p>
    <w:p w14:paraId="799679EA" w14:textId="79412B06" w:rsidR="006B1E8A" w:rsidRPr="007C0F23" w:rsidRDefault="00C953DD" w:rsidP="006B1E8A">
      <w:pPr>
        <w:numPr>
          <w:ilvl w:val="0"/>
          <w:numId w:val="6"/>
        </w:numPr>
        <w:ind w:hanging="360"/>
        <w:rPr>
          <w:lang w:val="hu-HU"/>
        </w:rPr>
      </w:pPr>
      <w:r w:rsidRPr="007C0F23">
        <w:rPr>
          <w:lang w:val="hu-HU"/>
        </w:rPr>
        <w:t>az</w:t>
      </w:r>
      <w:r w:rsidR="006B1E8A" w:rsidRPr="007C0F23">
        <w:rPr>
          <w:lang w:val="hu-HU"/>
        </w:rPr>
        <w:t xml:space="preserve"> Üzleti Partnernek ki kell töltenie egy szabványos átvilágítási ellenőrzőlistát (lásd III. melléklet). Ha az átvilágítás eredménye kielégítő, akkor 3. lépéssel </w:t>
      </w:r>
      <w:r w:rsidRPr="007C0F23">
        <w:rPr>
          <w:lang w:val="hu-HU"/>
        </w:rPr>
        <w:t>kell folytatnia</w:t>
      </w:r>
      <w:r w:rsidR="006B1E8A" w:rsidRPr="007C0F23">
        <w:rPr>
          <w:lang w:val="hu-HU"/>
        </w:rPr>
        <w:t>.</w:t>
      </w:r>
    </w:p>
    <w:p w14:paraId="3A3F3019" w14:textId="1CD00CE2" w:rsidR="006F18A2" w:rsidRPr="007C0F23" w:rsidRDefault="006F18A2" w:rsidP="006B1E8A">
      <w:pPr>
        <w:ind w:left="360" w:firstLine="0"/>
        <w:rPr>
          <w:lang w:val="hu-HU"/>
        </w:rPr>
      </w:pPr>
    </w:p>
    <w:p w14:paraId="6B99F2C2" w14:textId="59628D74" w:rsidR="006B1E8A" w:rsidRPr="007C0F23" w:rsidRDefault="00C953DD" w:rsidP="006B1E8A">
      <w:pPr>
        <w:numPr>
          <w:ilvl w:val="0"/>
          <w:numId w:val="6"/>
        </w:numPr>
        <w:ind w:hanging="360"/>
        <w:rPr>
          <w:lang w:val="hu-HU"/>
        </w:rPr>
      </w:pPr>
      <w:r w:rsidRPr="007C0F23">
        <w:rPr>
          <w:lang w:val="hu-HU"/>
        </w:rPr>
        <w:t>h</w:t>
      </w:r>
      <w:r w:rsidR="006B1E8A" w:rsidRPr="007C0F23">
        <w:rPr>
          <w:lang w:val="hu-HU"/>
        </w:rPr>
        <w:t>a „figyelmeztető jelek” kerülnek azonosításra (lásd II. melléklet), akkor az Üzleti Partner „magasabb kockázatúnak” minősül, és további átvilágítást kell végezni. Ezek a kiegészítő átvilágítási eljárások magukban foglalhatják</w:t>
      </w:r>
      <w:r w:rsidRPr="007C0F23">
        <w:rPr>
          <w:lang w:val="hu-HU"/>
        </w:rPr>
        <w:t xml:space="preserve"> a következőket</w:t>
      </w:r>
      <w:r w:rsidR="006B1E8A" w:rsidRPr="007C0F23">
        <w:rPr>
          <w:lang w:val="hu-HU"/>
        </w:rPr>
        <w:t>:</w:t>
      </w:r>
    </w:p>
    <w:p w14:paraId="2524FD02" w14:textId="0C02FC75" w:rsidR="006F18A2" w:rsidRPr="007C0F23" w:rsidRDefault="006F18A2" w:rsidP="006B1E8A">
      <w:pPr>
        <w:ind w:left="360" w:firstLine="0"/>
        <w:rPr>
          <w:lang w:val="hu-HU"/>
        </w:rPr>
      </w:pPr>
    </w:p>
    <w:p w14:paraId="170B0BF9" w14:textId="623FEBE0" w:rsidR="006F18A2" w:rsidRPr="007C0F23" w:rsidRDefault="00C953DD" w:rsidP="006B1E8A">
      <w:pPr>
        <w:numPr>
          <w:ilvl w:val="1"/>
          <w:numId w:val="6"/>
        </w:numPr>
        <w:ind w:hanging="360"/>
        <w:rPr>
          <w:lang w:val="hu-HU"/>
        </w:rPr>
      </w:pPr>
      <w:r w:rsidRPr="007C0F23">
        <w:rPr>
          <w:lang w:val="hu-HU"/>
        </w:rPr>
        <w:t>n</w:t>
      </w:r>
      <w:r w:rsidR="006B1E8A" w:rsidRPr="007C0F23">
        <w:rPr>
          <w:lang w:val="hu-HU"/>
        </w:rPr>
        <w:t xml:space="preserve">yilvános cégkeresés – például Dun &amp; </w:t>
      </w:r>
      <w:proofErr w:type="spellStart"/>
      <w:r w:rsidR="006B1E8A" w:rsidRPr="007C0F23">
        <w:rPr>
          <w:lang w:val="hu-HU"/>
        </w:rPr>
        <w:t>Bradstreet</w:t>
      </w:r>
      <w:proofErr w:type="spellEnd"/>
      <w:r w:rsidR="006B1E8A" w:rsidRPr="007C0F23">
        <w:rPr>
          <w:lang w:val="hu-HU"/>
        </w:rPr>
        <w:t xml:space="preserve">; </w:t>
      </w:r>
      <w:proofErr w:type="spellStart"/>
      <w:r w:rsidR="006B1E8A" w:rsidRPr="007C0F23">
        <w:rPr>
          <w:lang w:val="hu-HU"/>
        </w:rPr>
        <w:t>Worldcheck</w:t>
      </w:r>
      <w:proofErr w:type="spellEnd"/>
    </w:p>
    <w:p w14:paraId="1DD7058F" w14:textId="53A22EFC" w:rsidR="006F18A2" w:rsidRPr="007C0F23" w:rsidRDefault="00C953DD" w:rsidP="006B1E8A">
      <w:pPr>
        <w:numPr>
          <w:ilvl w:val="1"/>
          <w:numId w:val="6"/>
        </w:numPr>
        <w:ind w:hanging="360"/>
        <w:rPr>
          <w:lang w:val="hu-HU"/>
        </w:rPr>
      </w:pPr>
      <w:r w:rsidRPr="007C0F23">
        <w:rPr>
          <w:lang w:val="hu-HU"/>
        </w:rPr>
        <w:lastRenderedPageBreak/>
        <w:t>s</w:t>
      </w:r>
      <w:r w:rsidR="006B1E8A" w:rsidRPr="007C0F23">
        <w:rPr>
          <w:lang w:val="hu-HU"/>
        </w:rPr>
        <w:t>zakértői integritás-átvilágítás, amely a hely</w:t>
      </w:r>
      <w:r w:rsidRPr="007C0F23">
        <w:rPr>
          <w:lang w:val="hu-HU"/>
        </w:rPr>
        <w:t>i,</w:t>
      </w:r>
      <w:r w:rsidR="006B1E8A" w:rsidRPr="007C0F23">
        <w:rPr>
          <w:lang w:val="hu-HU"/>
        </w:rPr>
        <w:t xml:space="preserve"> nyilvánosan elérhető információkat és/vagy szükség esetén további forrásokat vizsgál</w:t>
      </w:r>
    </w:p>
    <w:p w14:paraId="5CFCF7F8" w14:textId="7802AC70" w:rsidR="006F18A2" w:rsidRPr="007C0F23" w:rsidRDefault="001B034C" w:rsidP="006B1E8A">
      <w:pPr>
        <w:numPr>
          <w:ilvl w:val="1"/>
          <w:numId w:val="6"/>
        </w:numPr>
        <w:ind w:hanging="360"/>
        <w:rPr>
          <w:lang w:val="hu-HU"/>
        </w:rPr>
      </w:pPr>
      <w:r w:rsidRPr="007C0F23">
        <w:rPr>
          <w:lang w:val="hu-HU"/>
        </w:rPr>
        <w:t>i</w:t>
      </w:r>
      <w:r w:rsidR="006B1E8A" w:rsidRPr="007C0F23">
        <w:rPr>
          <w:lang w:val="hu-HU"/>
        </w:rPr>
        <w:t>nterjúk és további referenciák, beleértve az Üzleti Partner jogi tanácsadóit vagy könyvelőit</w:t>
      </w:r>
    </w:p>
    <w:p w14:paraId="747BD351" w14:textId="65206EE6" w:rsidR="006B1E8A" w:rsidRPr="007C0F23" w:rsidRDefault="001B034C" w:rsidP="006B1E8A">
      <w:pPr>
        <w:numPr>
          <w:ilvl w:val="1"/>
          <w:numId w:val="6"/>
        </w:numPr>
        <w:ind w:hanging="360"/>
        <w:rPr>
          <w:lang w:val="hu-HU"/>
        </w:rPr>
      </w:pPr>
      <w:r w:rsidRPr="007C0F23">
        <w:rPr>
          <w:lang w:val="hu-HU"/>
        </w:rPr>
        <w:t>e</w:t>
      </w:r>
      <w:r w:rsidR="006B1E8A" w:rsidRPr="007C0F23">
        <w:rPr>
          <w:lang w:val="hu-HU"/>
        </w:rPr>
        <w:t>gyéb megerősítő eljárások az Üzleti Partner tulajdonosi hátterének, képesítéseinek, pénzügyi helyzetének igazolására</w:t>
      </w:r>
    </w:p>
    <w:p w14:paraId="6FC1C7B2" w14:textId="4D66C263" w:rsidR="006F18A2" w:rsidRPr="007C0F23" w:rsidRDefault="006F18A2" w:rsidP="006B1E8A">
      <w:pPr>
        <w:ind w:left="720" w:firstLine="0"/>
        <w:rPr>
          <w:lang w:val="hu-HU"/>
        </w:rPr>
      </w:pPr>
    </w:p>
    <w:p w14:paraId="1FEB4766" w14:textId="4BB84BF9" w:rsidR="00744A2A" w:rsidRPr="007C0F23" w:rsidRDefault="00744A2A" w:rsidP="00744A2A">
      <w:pPr>
        <w:ind w:left="6"/>
        <w:rPr>
          <w:lang w:val="hu-HU"/>
        </w:rPr>
      </w:pPr>
      <w:r w:rsidRPr="007C0F23">
        <w:rPr>
          <w:lang w:val="hu-HU"/>
        </w:rPr>
        <w:t xml:space="preserve">Az </w:t>
      </w:r>
      <w:r w:rsidR="00C96BD0" w:rsidRPr="007C0F23">
        <w:rPr>
          <w:lang w:val="hu-HU"/>
        </w:rPr>
        <w:t xml:space="preserve">Üzleti Partnerrel való együttműködés megkezdése előtt, meg kell vitatni az </w:t>
      </w:r>
      <w:r w:rsidRPr="007C0F23">
        <w:rPr>
          <w:lang w:val="hu-HU"/>
        </w:rPr>
        <w:t>eljárások jellegét és eredményét a helyi vállalat elnökével/ügyvezető igazgatójával, akinek a jóváhagyására is szükség van a továbblépéshez. Az elnök/ügyvezető igazgató szükség esetén egyeztet</w:t>
      </w:r>
      <w:r w:rsidR="00C96BD0" w:rsidRPr="007C0F23">
        <w:rPr>
          <w:lang w:val="hu-HU"/>
        </w:rPr>
        <w:t>het</w:t>
      </w:r>
      <w:r w:rsidRPr="007C0F23">
        <w:rPr>
          <w:lang w:val="hu-HU"/>
        </w:rPr>
        <w:t xml:space="preserve"> az országos megfelelőségi vezetővel, a helyi jogi kapcsolattartóval és/vagy a Jogi és Megfelelőségi osztállyal</w:t>
      </w:r>
      <w:r w:rsidR="00C96BD0" w:rsidRPr="007C0F23">
        <w:rPr>
          <w:lang w:val="hu-HU"/>
        </w:rPr>
        <w:t>.</w:t>
      </w:r>
      <w:r w:rsidRPr="007C0F23">
        <w:rPr>
          <w:lang w:val="hu-HU"/>
        </w:rPr>
        <w:t xml:space="preserve"> </w:t>
      </w:r>
    </w:p>
    <w:p w14:paraId="7816F95D" w14:textId="201ECD74" w:rsidR="006F18A2" w:rsidRPr="007C0F23" w:rsidRDefault="006F18A2">
      <w:pPr>
        <w:ind w:left="6"/>
        <w:rPr>
          <w:lang w:val="hu-HU"/>
        </w:rPr>
      </w:pPr>
    </w:p>
    <w:p w14:paraId="19AEE001" w14:textId="1CF0C442" w:rsidR="00B94D37" w:rsidRPr="007C0F23" w:rsidRDefault="00B94D37" w:rsidP="00B94D37">
      <w:pPr>
        <w:numPr>
          <w:ilvl w:val="0"/>
          <w:numId w:val="7"/>
        </w:numPr>
        <w:ind w:hanging="360"/>
        <w:rPr>
          <w:lang w:val="hu-HU"/>
        </w:rPr>
      </w:pPr>
      <w:r w:rsidRPr="007C0F23">
        <w:rPr>
          <w:lang w:val="hu-HU"/>
        </w:rPr>
        <w:t xml:space="preserve">A CRH Üzleti Magatartási Kódexét és ezt a szabályzatot át kell </w:t>
      </w:r>
      <w:r w:rsidR="00AE4623" w:rsidRPr="007C0F23">
        <w:rPr>
          <w:lang w:val="hu-HU"/>
        </w:rPr>
        <w:t>nézni</w:t>
      </w:r>
      <w:r w:rsidRPr="007C0F23">
        <w:rPr>
          <w:lang w:val="hu-HU"/>
        </w:rPr>
        <w:t xml:space="preserve"> az Üzleti Partnerrel annak érdekében, hogy biztos</w:t>
      </w:r>
      <w:r w:rsidR="00AE4623" w:rsidRPr="007C0F23">
        <w:rPr>
          <w:lang w:val="hu-HU"/>
        </w:rPr>
        <w:t>an</w:t>
      </w:r>
      <w:r w:rsidRPr="007C0F23">
        <w:rPr>
          <w:lang w:val="hu-HU"/>
        </w:rPr>
        <w:t xml:space="preserve"> megért</w:t>
      </w:r>
      <w:r w:rsidR="00AE4623" w:rsidRPr="007C0F23">
        <w:rPr>
          <w:lang w:val="hu-HU"/>
        </w:rPr>
        <w:t>se</w:t>
      </w:r>
      <w:r w:rsidRPr="007C0F23">
        <w:rPr>
          <w:lang w:val="hu-HU"/>
        </w:rPr>
        <w:t xml:space="preserve"> </w:t>
      </w:r>
      <w:r w:rsidR="00AE4623" w:rsidRPr="007C0F23">
        <w:rPr>
          <w:lang w:val="hu-HU"/>
        </w:rPr>
        <w:t xml:space="preserve">a két dokumentumban előírt </w:t>
      </w:r>
      <w:r w:rsidRPr="007C0F23">
        <w:rPr>
          <w:lang w:val="hu-HU"/>
        </w:rPr>
        <w:t>vállalásainkat és saját kötelezettségeit.</w:t>
      </w:r>
    </w:p>
    <w:p w14:paraId="24694ED0" w14:textId="64D4521D" w:rsidR="006F18A2" w:rsidRPr="007C0F23" w:rsidRDefault="006F18A2" w:rsidP="00B94D37">
      <w:pPr>
        <w:ind w:left="360" w:firstLine="0"/>
        <w:rPr>
          <w:lang w:val="hu-HU"/>
        </w:rPr>
      </w:pPr>
    </w:p>
    <w:p w14:paraId="30A44E60" w14:textId="759396C1" w:rsidR="00A26A5C" w:rsidRPr="007C0F23" w:rsidRDefault="00A26A5C" w:rsidP="00A26A5C">
      <w:pPr>
        <w:numPr>
          <w:ilvl w:val="0"/>
          <w:numId w:val="7"/>
        </w:numPr>
        <w:ind w:hanging="360"/>
        <w:rPr>
          <w:lang w:val="hu-HU"/>
        </w:rPr>
      </w:pPr>
      <w:r w:rsidRPr="007C0F23">
        <w:rPr>
          <w:lang w:val="hu-HU"/>
        </w:rPr>
        <w:t>Az Üzleti Partnerrel írásos szerződés alapján kell együttműködni. Az ilyen szerződésekbe beépítendő szabványos rendelkezések listája megtalálható a III. mellékletben. Ezek a rendelkezések a</w:t>
      </w:r>
      <w:r w:rsidR="003320E5" w:rsidRPr="007C0F23">
        <w:rPr>
          <w:lang w:val="hu-HU"/>
        </w:rPr>
        <w:t xml:space="preserve"> következőket </w:t>
      </w:r>
      <w:r w:rsidR="00CC14C8" w:rsidRPr="007C0F23">
        <w:rPr>
          <w:lang w:val="hu-HU"/>
        </w:rPr>
        <w:t>tartalmazzák</w:t>
      </w:r>
      <w:r w:rsidRPr="007C0F23">
        <w:rPr>
          <w:lang w:val="hu-HU"/>
        </w:rPr>
        <w:t>:</w:t>
      </w:r>
    </w:p>
    <w:p w14:paraId="770135EF" w14:textId="2A5F78B7" w:rsidR="006F18A2" w:rsidRPr="007C0F23" w:rsidRDefault="006F18A2" w:rsidP="00A26A5C">
      <w:pPr>
        <w:ind w:left="360" w:firstLine="0"/>
        <w:rPr>
          <w:lang w:val="hu-HU"/>
        </w:rPr>
      </w:pPr>
    </w:p>
    <w:p w14:paraId="308E8249" w14:textId="5520333F" w:rsidR="00A26A5C" w:rsidRPr="007C0F23" w:rsidRDefault="003320E5" w:rsidP="00A26A5C">
      <w:pPr>
        <w:numPr>
          <w:ilvl w:val="0"/>
          <w:numId w:val="7"/>
        </w:numPr>
        <w:ind w:hanging="360"/>
        <w:rPr>
          <w:lang w:val="hu-HU"/>
        </w:rPr>
      </w:pPr>
      <w:r w:rsidRPr="007C0F23">
        <w:rPr>
          <w:lang w:val="hu-HU"/>
        </w:rPr>
        <w:t>a</w:t>
      </w:r>
      <w:r w:rsidR="00A26A5C" w:rsidRPr="007C0F23">
        <w:rPr>
          <w:lang w:val="hu-HU"/>
        </w:rPr>
        <w:t>z Üzleti Partner kötelezettségét, hogy elismeri a Kódex és a jelen szabályzat alkalmazását az üzleti kapcsolat során.</w:t>
      </w:r>
    </w:p>
    <w:p w14:paraId="047F10C2" w14:textId="6628EA5B" w:rsidR="006F18A2" w:rsidRPr="007C0F23" w:rsidRDefault="006F18A2" w:rsidP="00A26A5C">
      <w:pPr>
        <w:ind w:left="360" w:firstLine="0"/>
        <w:rPr>
          <w:lang w:val="hu-HU"/>
        </w:rPr>
      </w:pPr>
    </w:p>
    <w:p w14:paraId="19B28A91" w14:textId="01D63FD6" w:rsidR="006F18A2" w:rsidRPr="007C0F23" w:rsidRDefault="00A26A5C" w:rsidP="00A26A5C">
      <w:pPr>
        <w:numPr>
          <w:ilvl w:val="0"/>
          <w:numId w:val="7"/>
        </w:numPr>
        <w:ind w:hanging="360"/>
        <w:rPr>
          <w:lang w:val="hu-HU"/>
        </w:rPr>
      </w:pPr>
      <w:r w:rsidRPr="007C0F23">
        <w:rPr>
          <w:lang w:val="hu-HU"/>
        </w:rPr>
        <w:t>Átvilágítást kell végezni vagy frissíteni kell azt:</w:t>
      </w:r>
    </w:p>
    <w:p w14:paraId="4C7E0B2F" w14:textId="77777777" w:rsidR="00A26A5C" w:rsidRPr="007C0F23" w:rsidRDefault="00A26A5C" w:rsidP="00A26A5C">
      <w:pPr>
        <w:pStyle w:val="ListParagraph"/>
        <w:rPr>
          <w:lang w:val="hu-HU"/>
        </w:rPr>
      </w:pPr>
    </w:p>
    <w:p w14:paraId="717A96F8" w14:textId="47355D0C" w:rsidR="006F18A2" w:rsidRPr="007C0F23" w:rsidRDefault="003320E5" w:rsidP="00A26A5C">
      <w:pPr>
        <w:pStyle w:val="ListParagraph"/>
        <w:numPr>
          <w:ilvl w:val="1"/>
          <w:numId w:val="16"/>
        </w:numPr>
        <w:spacing w:before="100" w:beforeAutospacing="1" w:after="100" w:afterAutospacing="1" w:line="240" w:lineRule="auto"/>
        <w:ind w:hanging="294"/>
        <w:rPr>
          <w:rFonts w:ascii="Times New Roman" w:eastAsia="Times New Roman" w:hAnsi="Times New Roman" w:cs="Times New Roman"/>
          <w:color w:val="auto"/>
          <w:sz w:val="24"/>
          <w:szCs w:val="24"/>
          <w:lang w:val="hu-HU" w:eastAsia="hu-HU"/>
        </w:rPr>
      </w:pPr>
      <w:r w:rsidRPr="007C0F23">
        <w:rPr>
          <w:lang w:val="hu-HU"/>
        </w:rPr>
        <w:t>ú</w:t>
      </w:r>
      <w:r w:rsidR="00A26A5C" w:rsidRPr="007C0F23">
        <w:rPr>
          <w:lang w:val="hu-HU"/>
        </w:rPr>
        <w:t>j Üzleti Partner bevonása előtt</w:t>
      </w:r>
      <w:r w:rsidR="00F725EE">
        <w:rPr>
          <w:lang w:val="hu-HU"/>
        </w:rPr>
        <w:t>;</w:t>
      </w:r>
    </w:p>
    <w:p w14:paraId="70FCCAE3" w14:textId="4E743F5F" w:rsidR="00A26A5C" w:rsidRPr="007C0F23" w:rsidRDefault="003320E5" w:rsidP="00A26A5C">
      <w:pPr>
        <w:pStyle w:val="ListParagraph"/>
        <w:numPr>
          <w:ilvl w:val="1"/>
          <w:numId w:val="16"/>
        </w:numPr>
        <w:spacing w:before="100" w:beforeAutospacing="1" w:after="100" w:afterAutospacing="1" w:line="240" w:lineRule="auto"/>
        <w:ind w:hanging="294"/>
        <w:rPr>
          <w:lang w:val="hu-HU"/>
        </w:rPr>
      </w:pPr>
      <w:r w:rsidRPr="007C0F23">
        <w:rPr>
          <w:lang w:val="hu-HU"/>
        </w:rPr>
        <w:t>e</w:t>
      </w:r>
      <w:r w:rsidR="00A26A5C" w:rsidRPr="007C0F23">
        <w:rPr>
          <w:lang w:val="hu-HU"/>
        </w:rPr>
        <w:t>gy meglévő Üzleti Partnerrel új szolgáltatás</w:t>
      </w:r>
      <w:r w:rsidR="00A62D09" w:rsidRPr="007C0F23">
        <w:rPr>
          <w:lang w:val="hu-HU"/>
        </w:rPr>
        <w:t>ról kötött</w:t>
      </w:r>
      <w:r w:rsidR="00A26A5C" w:rsidRPr="007C0F23">
        <w:rPr>
          <w:lang w:val="hu-HU"/>
        </w:rPr>
        <w:t xml:space="preserve"> megállapodás előtt (pl. jelentős szerződésmódosítás esetén)</w:t>
      </w:r>
      <w:r w:rsidR="00F725EE">
        <w:rPr>
          <w:lang w:val="hu-HU"/>
        </w:rPr>
        <w:t>;</w:t>
      </w:r>
    </w:p>
    <w:p w14:paraId="13B84B22" w14:textId="5CAFF29B" w:rsidR="00A26A5C" w:rsidRPr="007C0F23" w:rsidRDefault="00D6178F" w:rsidP="00A26A5C">
      <w:pPr>
        <w:pStyle w:val="ListParagraph"/>
        <w:numPr>
          <w:ilvl w:val="1"/>
          <w:numId w:val="16"/>
        </w:numPr>
        <w:spacing w:before="100" w:beforeAutospacing="1" w:after="100" w:afterAutospacing="1" w:line="240" w:lineRule="auto"/>
        <w:ind w:hanging="294"/>
        <w:rPr>
          <w:lang w:val="hu-HU"/>
        </w:rPr>
      </w:pPr>
      <w:r w:rsidRPr="007C0F23">
        <w:rPr>
          <w:lang w:val="hu-HU"/>
        </w:rPr>
        <w:t>i</w:t>
      </w:r>
      <w:r w:rsidR="00A26A5C" w:rsidRPr="007C0F23">
        <w:rPr>
          <w:lang w:val="hu-HU"/>
        </w:rPr>
        <w:t>dőszakosan, a magasabb kockázatúnak minősített üzleti partnereknél, az országos megfelelőségi koordinátorral egyeztetve</w:t>
      </w:r>
      <w:r w:rsidR="00F725EE">
        <w:rPr>
          <w:lang w:val="hu-HU"/>
        </w:rPr>
        <w:t>;</w:t>
      </w:r>
    </w:p>
    <w:p w14:paraId="7BC18474" w14:textId="0E7B8C62" w:rsidR="00A26A5C" w:rsidRPr="007C0F23" w:rsidRDefault="00F725EE" w:rsidP="00A26A5C">
      <w:pPr>
        <w:pStyle w:val="ListParagraph"/>
        <w:numPr>
          <w:ilvl w:val="1"/>
          <w:numId w:val="16"/>
        </w:numPr>
        <w:spacing w:before="100" w:beforeAutospacing="1" w:after="100" w:afterAutospacing="1" w:line="240" w:lineRule="auto"/>
        <w:ind w:hanging="294"/>
        <w:rPr>
          <w:lang w:val="hu-HU"/>
        </w:rPr>
      </w:pPr>
      <w:r>
        <w:rPr>
          <w:lang w:val="hu-HU"/>
        </w:rPr>
        <w:t>m</w:t>
      </w:r>
      <w:r w:rsidR="00A26A5C" w:rsidRPr="007C0F23">
        <w:rPr>
          <w:lang w:val="hu-HU"/>
        </w:rPr>
        <w:t>eglévő üzleti partneri kapcsolatok esetében ki kell tölteni a szabványos átvilágítási ellenőrzőlistát (II. melléklet szerint), és a fenti 2–5. lépéseket megfelelően és ésszerű időn belül el kell végezni.</w:t>
      </w:r>
    </w:p>
    <w:p w14:paraId="59C1C22E" w14:textId="77777777" w:rsidR="00A26A5C" w:rsidRPr="007C0F23" w:rsidRDefault="00A26A5C" w:rsidP="00A26A5C">
      <w:pPr>
        <w:spacing w:after="311"/>
        <w:ind w:left="720" w:firstLine="0"/>
        <w:rPr>
          <w:lang w:val="hu-HU"/>
        </w:rPr>
      </w:pPr>
    </w:p>
    <w:p w14:paraId="1F36A802" w14:textId="77777777" w:rsidR="006F18A2" w:rsidRPr="007C0F23" w:rsidRDefault="002A5DEB">
      <w:pPr>
        <w:spacing w:after="0" w:line="259" w:lineRule="auto"/>
        <w:ind w:left="0" w:firstLine="0"/>
        <w:rPr>
          <w:lang w:val="hu-HU"/>
        </w:rPr>
      </w:pPr>
      <w:r w:rsidRPr="007C0F23">
        <w:rPr>
          <w:color w:val="3F5795"/>
          <w:sz w:val="36"/>
          <w:lang w:val="hu-HU"/>
        </w:rPr>
        <w:t xml:space="preserve"> </w:t>
      </w:r>
      <w:r w:rsidRPr="007C0F23">
        <w:rPr>
          <w:color w:val="3F5795"/>
          <w:sz w:val="36"/>
          <w:lang w:val="hu-HU"/>
        </w:rPr>
        <w:tab/>
        <w:t xml:space="preserve"> </w:t>
      </w:r>
    </w:p>
    <w:p w14:paraId="0ED825CD" w14:textId="77777777" w:rsidR="006F18A2" w:rsidRPr="007C0F23" w:rsidRDefault="006F18A2">
      <w:pPr>
        <w:rPr>
          <w:lang w:val="hu-HU"/>
        </w:rPr>
        <w:sectPr w:rsidR="006F18A2" w:rsidRPr="007C0F23">
          <w:headerReference w:type="even" r:id="rId9"/>
          <w:headerReference w:type="default" r:id="rId10"/>
          <w:headerReference w:type="first" r:id="rId11"/>
          <w:pgSz w:w="11904" w:h="16840"/>
          <w:pgMar w:top="2586" w:right="660" w:bottom="1451" w:left="658" w:header="720" w:footer="720" w:gutter="0"/>
          <w:cols w:space="720"/>
          <w:titlePg/>
        </w:sectPr>
      </w:pPr>
    </w:p>
    <w:p w14:paraId="152EF17B" w14:textId="77777777" w:rsidR="006F18A2" w:rsidRPr="007C0F23" w:rsidRDefault="002A5DEB">
      <w:pPr>
        <w:spacing w:after="104" w:line="259" w:lineRule="auto"/>
        <w:ind w:left="0" w:firstLine="0"/>
        <w:rPr>
          <w:lang w:val="hu-HU"/>
        </w:rPr>
      </w:pPr>
      <w:r w:rsidRPr="007C0F23">
        <w:rPr>
          <w:rFonts w:ascii="Calibri" w:eastAsia="Calibri" w:hAnsi="Calibri" w:cs="Calibri"/>
          <w:color w:val="000000"/>
          <w:sz w:val="22"/>
          <w:lang w:val="hu-HU"/>
        </w:rPr>
        <w:lastRenderedPageBreak/>
        <w:t xml:space="preserve"> </w:t>
      </w:r>
    </w:p>
    <w:p w14:paraId="44F2C484" w14:textId="72A07745" w:rsidR="006F18A2" w:rsidRPr="007C0F23" w:rsidRDefault="00A62D09">
      <w:pPr>
        <w:pStyle w:val="Heading1"/>
        <w:ind w:left="380" w:hanging="384"/>
        <w:rPr>
          <w:lang w:val="hu-HU"/>
        </w:rPr>
      </w:pPr>
      <w:r w:rsidRPr="007C0F23">
        <w:rPr>
          <w:lang w:val="hu-HU"/>
        </w:rPr>
        <w:t>Az illetékes osztály elérhetőségei</w:t>
      </w:r>
    </w:p>
    <w:p w14:paraId="63AC7C2D" w14:textId="110C76FF" w:rsidR="00A62D09" w:rsidRPr="007C0F23" w:rsidRDefault="00A62D09" w:rsidP="00A62D09">
      <w:pPr>
        <w:spacing w:after="0"/>
        <w:ind w:left="6"/>
        <w:rPr>
          <w:lang w:val="hu-HU"/>
        </w:rPr>
      </w:pPr>
      <w:r w:rsidRPr="007C0F23">
        <w:rPr>
          <w:lang w:val="hu-HU"/>
        </w:rPr>
        <w:br/>
        <w:t>Amennyiben bármilyen kérdés merül fel e dokumentum tartalmával, kontextusával vagy jelentésével kapcsolatban, kérjük, lépjen kapcsolatba a helyi xxx-</w:t>
      </w:r>
      <w:proofErr w:type="spellStart"/>
      <w:r w:rsidR="00F270FD" w:rsidRPr="007C0F23">
        <w:rPr>
          <w:lang w:val="hu-HU"/>
        </w:rPr>
        <w:t>val</w:t>
      </w:r>
      <w:proofErr w:type="spellEnd"/>
      <w:r w:rsidR="00F270FD" w:rsidRPr="007C0F23">
        <w:rPr>
          <w:lang w:val="hu-HU"/>
        </w:rPr>
        <w:t>/vel</w:t>
      </w:r>
      <w:r w:rsidRPr="007C0F23">
        <w:rPr>
          <w:lang w:val="hu-HU"/>
        </w:rPr>
        <w:t xml:space="preserve"> vagy a </w:t>
      </w:r>
      <w:r w:rsidR="00F270FD" w:rsidRPr="007C0F23">
        <w:rPr>
          <w:lang w:val="hu-HU"/>
        </w:rPr>
        <w:t xml:space="preserve">xxx </w:t>
      </w:r>
      <w:r w:rsidRPr="007C0F23">
        <w:rPr>
          <w:lang w:val="hu-HU"/>
        </w:rPr>
        <w:t>Csoport</w:t>
      </w:r>
      <w:r w:rsidR="00F270FD" w:rsidRPr="007C0F23">
        <w:rPr>
          <w:lang w:val="hu-HU"/>
        </w:rPr>
        <w:t>tal</w:t>
      </w:r>
      <w:r w:rsidRPr="007C0F23">
        <w:rPr>
          <w:lang w:val="hu-HU"/>
        </w:rPr>
        <w:t>.</w:t>
      </w:r>
    </w:p>
    <w:p w14:paraId="3069C4B6" w14:textId="6B24AC20" w:rsidR="006F18A2" w:rsidRPr="007C0F23" w:rsidRDefault="006F18A2">
      <w:pPr>
        <w:spacing w:after="0"/>
        <w:ind w:left="6"/>
        <w:rPr>
          <w:lang w:val="hu-HU"/>
        </w:rPr>
      </w:pPr>
    </w:p>
    <w:p w14:paraId="64AC3BE7" w14:textId="77777777" w:rsidR="006F18A2" w:rsidRPr="007C0F23" w:rsidRDefault="002A5DEB">
      <w:pPr>
        <w:spacing w:after="0" w:line="259" w:lineRule="auto"/>
        <w:ind w:left="0" w:firstLine="0"/>
        <w:rPr>
          <w:lang w:val="hu-HU"/>
        </w:rPr>
      </w:pPr>
      <w:r w:rsidRPr="007C0F23">
        <w:rPr>
          <w:lang w:val="hu-HU"/>
        </w:rPr>
        <w:t xml:space="preserve"> </w:t>
      </w:r>
    </w:p>
    <w:p w14:paraId="3E82F931" w14:textId="77777777" w:rsidR="006F18A2" w:rsidRPr="007C0F23" w:rsidRDefault="002A5DEB">
      <w:pPr>
        <w:spacing w:after="0" w:line="259" w:lineRule="auto"/>
        <w:ind w:left="0" w:firstLine="0"/>
        <w:rPr>
          <w:lang w:val="hu-HU"/>
        </w:rPr>
      </w:pPr>
      <w:r w:rsidRPr="007C0F23">
        <w:rPr>
          <w:noProof/>
          <w:lang w:val="hu-HU"/>
        </w:rPr>
        <w:drawing>
          <wp:anchor distT="0" distB="0" distL="114300" distR="114300" simplePos="0" relativeHeight="251659264" behindDoc="0" locked="0" layoutInCell="1" allowOverlap="0" wp14:anchorId="6962053A" wp14:editId="706F6D37">
            <wp:simplePos x="0" y="0"/>
            <wp:positionH relativeFrom="page">
              <wp:posOffset>414528</wp:posOffset>
            </wp:positionH>
            <wp:positionV relativeFrom="page">
              <wp:posOffset>420624</wp:posOffset>
            </wp:positionV>
            <wp:extent cx="890016" cy="883920"/>
            <wp:effectExtent l="0" t="0" r="0" b="0"/>
            <wp:wrapTopAndBottom/>
            <wp:docPr id="276" name="Picture 27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12"/>
                    <a:stretch>
                      <a:fillRect/>
                    </a:stretch>
                  </pic:blipFill>
                  <pic:spPr>
                    <a:xfrm>
                      <a:off x="0" y="0"/>
                      <a:ext cx="890016" cy="883920"/>
                    </a:xfrm>
                    <a:prstGeom prst="rect">
                      <a:avLst/>
                    </a:prstGeom>
                  </pic:spPr>
                </pic:pic>
              </a:graphicData>
            </a:graphic>
          </wp:anchor>
        </w:drawing>
      </w:r>
      <w:r w:rsidRPr="007C0F23">
        <w:rPr>
          <w:color w:val="526BA4"/>
          <w:lang w:val="hu-HU"/>
        </w:rPr>
        <w:t xml:space="preserve"> </w:t>
      </w:r>
    </w:p>
    <w:tbl>
      <w:tblPr>
        <w:tblStyle w:val="TableGrid"/>
        <w:tblW w:w="10776" w:type="dxa"/>
        <w:tblInd w:w="-14" w:type="dxa"/>
        <w:tblCellMar>
          <w:right w:w="115" w:type="dxa"/>
        </w:tblCellMar>
        <w:tblLook w:val="04A0" w:firstRow="1" w:lastRow="0" w:firstColumn="1" w:lastColumn="0" w:noHBand="0" w:noVBand="1"/>
      </w:tblPr>
      <w:tblGrid>
        <w:gridCol w:w="4013"/>
        <w:gridCol w:w="1701"/>
        <w:gridCol w:w="2924"/>
        <w:gridCol w:w="2138"/>
      </w:tblGrid>
      <w:tr w:rsidR="006F18A2" w:rsidRPr="007C0F23" w14:paraId="0A281956" w14:textId="77777777">
        <w:trPr>
          <w:trHeight w:val="560"/>
        </w:trPr>
        <w:tc>
          <w:tcPr>
            <w:tcW w:w="4013" w:type="dxa"/>
            <w:tcBorders>
              <w:top w:val="single" w:sz="4" w:space="0" w:color="3F5795"/>
              <w:left w:val="nil"/>
              <w:bottom w:val="single" w:sz="4" w:space="0" w:color="3F5795"/>
              <w:right w:val="nil"/>
            </w:tcBorders>
            <w:vAlign w:val="center"/>
          </w:tcPr>
          <w:p w14:paraId="419E9256" w14:textId="0B9EFBE6" w:rsidR="006F18A2" w:rsidRPr="007C0F23" w:rsidRDefault="00F270FD">
            <w:pPr>
              <w:spacing w:after="0" w:line="259" w:lineRule="auto"/>
              <w:ind w:left="185" w:firstLine="0"/>
              <w:rPr>
                <w:lang w:val="hu-HU"/>
              </w:rPr>
            </w:pPr>
            <w:r w:rsidRPr="007C0F23">
              <w:rPr>
                <w:color w:val="526BA4"/>
                <w:lang w:val="hu-HU"/>
              </w:rPr>
              <w:t>Felelős</w:t>
            </w:r>
          </w:p>
        </w:tc>
        <w:tc>
          <w:tcPr>
            <w:tcW w:w="1701" w:type="dxa"/>
            <w:tcBorders>
              <w:top w:val="single" w:sz="4" w:space="0" w:color="3F5795"/>
              <w:left w:val="nil"/>
              <w:bottom w:val="single" w:sz="4" w:space="0" w:color="3F5795"/>
              <w:right w:val="nil"/>
            </w:tcBorders>
            <w:vAlign w:val="center"/>
          </w:tcPr>
          <w:p w14:paraId="7B60B64B" w14:textId="57339355" w:rsidR="006F18A2" w:rsidRPr="007C0F23" w:rsidRDefault="002A5DEB">
            <w:pPr>
              <w:spacing w:after="0" w:line="259" w:lineRule="auto"/>
              <w:ind w:left="0" w:firstLine="0"/>
              <w:rPr>
                <w:lang w:val="hu-HU"/>
              </w:rPr>
            </w:pPr>
            <w:r w:rsidRPr="007C0F23">
              <w:rPr>
                <w:color w:val="3F5795"/>
                <w:lang w:val="hu-HU"/>
              </w:rPr>
              <w:t>N</w:t>
            </w:r>
            <w:r w:rsidR="00F270FD" w:rsidRPr="007C0F23">
              <w:rPr>
                <w:color w:val="3F5795"/>
                <w:lang w:val="hu-HU"/>
              </w:rPr>
              <w:t>év</w:t>
            </w:r>
          </w:p>
        </w:tc>
        <w:tc>
          <w:tcPr>
            <w:tcW w:w="2924" w:type="dxa"/>
            <w:tcBorders>
              <w:top w:val="single" w:sz="4" w:space="0" w:color="3F5795"/>
              <w:left w:val="nil"/>
              <w:bottom w:val="single" w:sz="4" w:space="0" w:color="3F5795"/>
              <w:right w:val="nil"/>
            </w:tcBorders>
            <w:vAlign w:val="center"/>
          </w:tcPr>
          <w:p w14:paraId="483E5F45" w14:textId="77777777" w:rsidR="006F18A2" w:rsidRPr="007C0F23" w:rsidRDefault="002A5DEB">
            <w:pPr>
              <w:spacing w:after="0" w:line="259" w:lineRule="auto"/>
              <w:ind w:left="1" w:firstLine="0"/>
              <w:rPr>
                <w:lang w:val="hu-HU"/>
              </w:rPr>
            </w:pPr>
            <w:r w:rsidRPr="007C0F23">
              <w:rPr>
                <w:color w:val="3F5795"/>
                <w:lang w:val="hu-HU"/>
              </w:rPr>
              <w:t xml:space="preserve">Email </w:t>
            </w:r>
          </w:p>
        </w:tc>
        <w:tc>
          <w:tcPr>
            <w:tcW w:w="2138" w:type="dxa"/>
            <w:tcBorders>
              <w:top w:val="single" w:sz="4" w:space="0" w:color="3F5795"/>
              <w:left w:val="nil"/>
              <w:bottom w:val="single" w:sz="4" w:space="0" w:color="3F5795"/>
              <w:right w:val="nil"/>
            </w:tcBorders>
            <w:vAlign w:val="center"/>
          </w:tcPr>
          <w:p w14:paraId="1BD9B602" w14:textId="56AB5680" w:rsidR="006F18A2" w:rsidRPr="007C0F23" w:rsidRDefault="00F270FD">
            <w:pPr>
              <w:spacing w:after="0" w:line="259" w:lineRule="auto"/>
              <w:ind w:left="1" w:firstLine="0"/>
              <w:rPr>
                <w:lang w:val="hu-HU"/>
              </w:rPr>
            </w:pPr>
            <w:r w:rsidRPr="007C0F23">
              <w:rPr>
                <w:color w:val="3F5795"/>
                <w:lang w:val="hu-HU"/>
              </w:rPr>
              <w:t>Telefonszám</w:t>
            </w:r>
          </w:p>
        </w:tc>
      </w:tr>
      <w:tr w:rsidR="006F18A2" w:rsidRPr="007C0F23" w14:paraId="1411FE1A" w14:textId="77777777">
        <w:trPr>
          <w:trHeight w:val="581"/>
        </w:trPr>
        <w:tc>
          <w:tcPr>
            <w:tcW w:w="4013" w:type="dxa"/>
            <w:tcBorders>
              <w:top w:val="single" w:sz="4" w:space="0" w:color="3F5795"/>
              <w:left w:val="nil"/>
              <w:bottom w:val="single" w:sz="4" w:space="0" w:color="3F5795"/>
              <w:right w:val="nil"/>
            </w:tcBorders>
            <w:vAlign w:val="center"/>
          </w:tcPr>
          <w:p w14:paraId="3F60AAF8" w14:textId="2B566C88" w:rsidR="006F18A2" w:rsidRPr="007C0F23" w:rsidRDefault="00F270FD">
            <w:pPr>
              <w:spacing w:after="0" w:line="259" w:lineRule="auto"/>
              <w:ind w:left="185" w:firstLine="0"/>
              <w:rPr>
                <w:lang w:val="hu-HU"/>
              </w:rPr>
            </w:pPr>
            <w:r w:rsidRPr="007C0F23">
              <w:rPr>
                <w:lang w:val="hu-HU"/>
              </w:rPr>
              <w:t>Főtanácsadó</w:t>
            </w:r>
            <w:r w:rsidR="002A5DEB" w:rsidRPr="007C0F23">
              <w:rPr>
                <w:lang w:val="hu-HU"/>
              </w:rPr>
              <w:t xml:space="preserve"> </w:t>
            </w:r>
            <w:r w:rsidRPr="007C0F23">
              <w:rPr>
                <w:lang w:val="hu-HU"/>
              </w:rPr>
              <w:t>–</w:t>
            </w:r>
            <w:r w:rsidR="002A5DEB" w:rsidRPr="007C0F23">
              <w:rPr>
                <w:lang w:val="hu-HU"/>
              </w:rPr>
              <w:t xml:space="preserve"> </w:t>
            </w:r>
            <w:r w:rsidRPr="007C0F23">
              <w:rPr>
                <w:lang w:val="hu-HU"/>
              </w:rPr>
              <w:t>vállalati szintű</w:t>
            </w:r>
          </w:p>
        </w:tc>
        <w:tc>
          <w:tcPr>
            <w:tcW w:w="1701" w:type="dxa"/>
            <w:tcBorders>
              <w:top w:val="single" w:sz="4" w:space="0" w:color="3F5795"/>
              <w:left w:val="nil"/>
              <w:bottom w:val="single" w:sz="4" w:space="0" w:color="3F5795"/>
              <w:right w:val="nil"/>
            </w:tcBorders>
            <w:vAlign w:val="center"/>
          </w:tcPr>
          <w:p w14:paraId="7A8BC4CE" w14:textId="77777777" w:rsidR="006F18A2" w:rsidRPr="007C0F23" w:rsidRDefault="002A5DEB">
            <w:pPr>
              <w:spacing w:after="0" w:line="259" w:lineRule="auto"/>
              <w:ind w:left="0" w:firstLine="0"/>
              <w:rPr>
                <w:lang w:val="hu-HU"/>
              </w:rPr>
            </w:pPr>
            <w:r w:rsidRPr="007C0F23">
              <w:rPr>
                <w:lang w:val="hu-HU"/>
              </w:rPr>
              <w:t xml:space="preserve">Niamh Flood </w:t>
            </w:r>
          </w:p>
        </w:tc>
        <w:tc>
          <w:tcPr>
            <w:tcW w:w="2924" w:type="dxa"/>
            <w:tcBorders>
              <w:top w:val="single" w:sz="4" w:space="0" w:color="3F5795"/>
              <w:left w:val="nil"/>
              <w:bottom w:val="single" w:sz="4" w:space="0" w:color="3F5795"/>
              <w:right w:val="nil"/>
            </w:tcBorders>
            <w:vAlign w:val="center"/>
          </w:tcPr>
          <w:p w14:paraId="5F0A156F" w14:textId="77777777" w:rsidR="006F18A2" w:rsidRPr="007C0F23" w:rsidRDefault="002A5DEB">
            <w:pPr>
              <w:spacing w:after="0" w:line="259" w:lineRule="auto"/>
              <w:ind w:left="0" w:firstLine="0"/>
              <w:rPr>
                <w:lang w:val="hu-HU"/>
              </w:rPr>
            </w:pPr>
            <w:r w:rsidRPr="007C0F23">
              <w:rPr>
                <w:color w:val="000000"/>
                <w:lang w:val="hu-HU"/>
              </w:rPr>
              <w:t xml:space="preserve">nflood@crh.com </w:t>
            </w:r>
          </w:p>
        </w:tc>
        <w:tc>
          <w:tcPr>
            <w:tcW w:w="2138" w:type="dxa"/>
            <w:tcBorders>
              <w:top w:val="single" w:sz="4" w:space="0" w:color="3F5795"/>
              <w:left w:val="nil"/>
              <w:bottom w:val="single" w:sz="4" w:space="0" w:color="3F5795"/>
              <w:right w:val="nil"/>
            </w:tcBorders>
            <w:vAlign w:val="center"/>
          </w:tcPr>
          <w:p w14:paraId="20E5343E" w14:textId="77777777" w:rsidR="006F18A2" w:rsidRPr="007C0F23" w:rsidRDefault="002A5DEB">
            <w:pPr>
              <w:spacing w:after="0" w:line="259" w:lineRule="auto"/>
              <w:ind w:left="0" w:firstLine="0"/>
              <w:rPr>
                <w:lang w:val="hu-HU"/>
              </w:rPr>
            </w:pPr>
            <w:r w:rsidRPr="007C0F23">
              <w:rPr>
                <w:lang w:val="hu-HU"/>
              </w:rPr>
              <w:t xml:space="preserve">+353 87 622 0451 </w:t>
            </w:r>
          </w:p>
        </w:tc>
      </w:tr>
      <w:tr w:rsidR="006F18A2" w:rsidRPr="007C0F23" w14:paraId="3DB110CB" w14:textId="77777777">
        <w:trPr>
          <w:trHeight w:val="581"/>
        </w:trPr>
        <w:tc>
          <w:tcPr>
            <w:tcW w:w="4013" w:type="dxa"/>
            <w:tcBorders>
              <w:top w:val="single" w:sz="4" w:space="0" w:color="3F5795"/>
              <w:left w:val="nil"/>
              <w:bottom w:val="single" w:sz="4" w:space="0" w:color="3F5795"/>
              <w:right w:val="nil"/>
            </w:tcBorders>
            <w:vAlign w:val="center"/>
          </w:tcPr>
          <w:p w14:paraId="114DDB2E" w14:textId="6512512B" w:rsidR="006F18A2" w:rsidRPr="007C0F23" w:rsidRDefault="00F270FD">
            <w:pPr>
              <w:spacing w:after="0" w:line="259" w:lineRule="auto"/>
              <w:ind w:left="185" w:firstLine="0"/>
              <w:rPr>
                <w:lang w:val="hu-HU"/>
              </w:rPr>
            </w:pPr>
            <w:r w:rsidRPr="007C0F23">
              <w:rPr>
                <w:lang w:val="hu-HU"/>
              </w:rPr>
              <w:t>Főtanácsadó</w:t>
            </w:r>
            <w:r w:rsidR="002A5DEB" w:rsidRPr="007C0F23">
              <w:rPr>
                <w:lang w:val="hu-HU"/>
              </w:rPr>
              <w:t xml:space="preserve"> – Eur</w:t>
            </w:r>
            <w:r w:rsidRPr="007C0F23">
              <w:rPr>
                <w:lang w:val="hu-HU"/>
              </w:rPr>
              <w:t>ópa, Ázsia</w:t>
            </w:r>
            <w:r w:rsidR="002A5DEB" w:rsidRPr="007C0F23">
              <w:rPr>
                <w:lang w:val="hu-HU"/>
              </w:rPr>
              <w:t xml:space="preserve"> &amp; Braz</w:t>
            </w:r>
            <w:r w:rsidRPr="007C0F23">
              <w:rPr>
                <w:lang w:val="hu-HU"/>
              </w:rPr>
              <w:t>ília</w:t>
            </w:r>
            <w:r w:rsidR="002A5DEB" w:rsidRPr="007C0F23">
              <w:rPr>
                <w:lang w:val="hu-HU"/>
              </w:rPr>
              <w:t xml:space="preserve"> </w:t>
            </w:r>
          </w:p>
        </w:tc>
        <w:tc>
          <w:tcPr>
            <w:tcW w:w="1701" w:type="dxa"/>
            <w:tcBorders>
              <w:top w:val="single" w:sz="4" w:space="0" w:color="3F5795"/>
              <w:left w:val="nil"/>
              <w:bottom w:val="single" w:sz="4" w:space="0" w:color="3F5795"/>
              <w:right w:val="nil"/>
            </w:tcBorders>
            <w:vAlign w:val="center"/>
          </w:tcPr>
          <w:p w14:paraId="72DE1BDF" w14:textId="77777777" w:rsidR="006F18A2" w:rsidRPr="007C0F23" w:rsidRDefault="002A5DEB">
            <w:pPr>
              <w:spacing w:after="0" w:line="259" w:lineRule="auto"/>
              <w:ind w:left="0" w:firstLine="0"/>
              <w:rPr>
                <w:lang w:val="hu-HU"/>
              </w:rPr>
            </w:pPr>
            <w:r w:rsidRPr="007C0F23">
              <w:rPr>
                <w:lang w:val="hu-HU"/>
              </w:rPr>
              <w:t xml:space="preserve">Chris Roberts </w:t>
            </w:r>
          </w:p>
        </w:tc>
        <w:tc>
          <w:tcPr>
            <w:tcW w:w="2924" w:type="dxa"/>
            <w:tcBorders>
              <w:top w:val="single" w:sz="4" w:space="0" w:color="3F5795"/>
              <w:left w:val="nil"/>
              <w:bottom w:val="single" w:sz="4" w:space="0" w:color="3F5795"/>
              <w:right w:val="nil"/>
            </w:tcBorders>
            <w:vAlign w:val="center"/>
          </w:tcPr>
          <w:p w14:paraId="4DE021A3" w14:textId="77777777" w:rsidR="006F18A2" w:rsidRPr="007C0F23" w:rsidRDefault="002A5DEB">
            <w:pPr>
              <w:spacing w:after="0" w:line="259" w:lineRule="auto"/>
              <w:ind w:left="0" w:firstLine="0"/>
              <w:rPr>
                <w:lang w:val="hu-HU"/>
              </w:rPr>
            </w:pPr>
            <w:r w:rsidRPr="007C0F23">
              <w:rPr>
                <w:color w:val="000000"/>
                <w:lang w:val="hu-HU"/>
              </w:rPr>
              <w:t xml:space="preserve">CRoberts@crh.com </w:t>
            </w:r>
          </w:p>
        </w:tc>
        <w:tc>
          <w:tcPr>
            <w:tcW w:w="2138" w:type="dxa"/>
            <w:tcBorders>
              <w:top w:val="single" w:sz="4" w:space="0" w:color="3F5795"/>
              <w:left w:val="nil"/>
              <w:bottom w:val="single" w:sz="4" w:space="0" w:color="3F5795"/>
              <w:right w:val="nil"/>
            </w:tcBorders>
            <w:vAlign w:val="center"/>
          </w:tcPr>
          <w:p w14:paraId="2A774C26" w14:textId="77777777" w:rsidR="006F18A2" w:rsidRPr="007C0F23" w:rsidRDefault="002A5DEB">
            <w:pPr>
              <w:spacing w:after="0" w:line="259" w:lineRule="auto"/>
              <w:ind w:left="0" w:firstLine="0"/>
              <w:rPr>
                <w:lang w:val="hu-HU"/>
              </w:rPr>
            </w:pPr>
            <w:r w:rsidRPr="007C0F23">
              <w:rPr>
                <w:lang w:val="hu-HU"/>
              </w:rPr>
              <w:t xml:space="preserve">+31 6 2281 7516 </w:t>
            </w:r>
          </w:p>
        </w:tc>
      </w:tr>
      <w:tr w:rsidR="006F18A2" w:rsidRPr="007C0F23" w14:paraId="28CDFE3E" w14:textId="77777777">
        <w:trPr>
          <w:trHeight w:val="581"/>
        </w:trPr>
        <w:tc>
          <w:tcPr>
            <w:tcW w:w="4013" w:type="dxa"/>
            <w:tcBorders>
              <w:top w:val="single" w:sz="4" w:space="0" w:color="3F5795"/>
              <w:left w:val="nil"/>
              <w:bottom w:val="single" w:sz="4" w:space="0" w:color="3F5795"/>
              <w:right w:val="nil"/>
            </w:tcBorders>
            <w:vAlign w:val="center"/>
          </w:tcPr>
          <w:p w14:paraId="4CDDFE0F" w14:textId="3B0AD30E" w:rsidR="006F18A2" w:rsidRPr="007C0F23" w:rsidRDefault="00F270FD">
            <w:pPr>
              <w:spacing w:after="0" w:line="259" w:lineRule="auto"/>
              <w:ind w:left="185" w:firstLine="0"/>
              <w:rPr>
                <w:lang w:val="hu-HU"/>
              </w:rPr>
            </w:pPr>
            <w:r w:rsidRPr="007C0F23">
              <w:rPr>
                <w:lang w:val="hu-HU"/>
              </w:rPr>
              <w:t>Főtanácsadó</w:t>
            </w:r>
            <w:r w:rsidR="002A5DEB" w:rsidRPr="007C0F23">
              <w:rPr>
                <w:lang w:val="hu-HU"/>
              </w:rPr>
              <w:t xml:space="preserve"> – </w:t>
            </w:r>
            <w:r w:rsidRPr="007C0F23">
              <w:rPr>
                <w:lang w:val="hu-HU"/>
              </w:rPr>
              <w:t>Észak-</w:t>
            </w:r>
            <w:r w:rsidR="002A5DEB" w:rsidRPr="007C0F23">
              <w:rPr>
                <w:lang w:val="hu-HU"/>
              </w:rPr>
              <w:t>Ameri</w:t>
            </w:r>
            <w:r w:rsidRPr="007C0F23">
              <w:rPr>
                <w:lang w:val="hu-HU"/>
              </w:rPr>
              <w:t>ka</w:t>
            </w:r>
            <w:r w:rsidR="002A5DEB" w:rsidRPr="007C0F23">
              <w:rPr>
                <w:lang w:val="hu-HU"/>
              </w:rPr>
              <w:t xml:space="preserve"> </w:t>
            </w:r>
          </w:p>
        </w:tc>
        <w:tc>
          <w:tcPr>
            <w:tcW w:w="1701" w:type="dxa"/>
            <w:tcBorders>
              <w:top w:val="single" w:sz="4" w:space="0" w:color="3F5795"/>
              <w:left w:val="nil"/>
              <w:bottom w:val="single" w:sz="4" w:space="0" w:color="3F5795"/>
              <w:right w:val="nil"/>
            </w:tcBorders>
            <w:vAlign w:val="center"/>
          </w:tcPr>
          <w:p w14:paraId="7B6855C5" w14:textId="77777777" w:rsidR="006F18A2" w:rsidRPr="007C0F23" w:rsidRDefault="002A5DEB">
            <w:pPr>
              <w:spacing w:after="0" w:line="259" w:lineRule="auto"/>
              <w:ind w:left="1" w:firstLine="0"/>
              <w:rPr>
                <w:lang w:val="hu-HU"/>
              </w:rPr>
            </w:pPr>
            <w:r w:rsidRPr="007C0F23">
              <w:rPr>
                <w:lang w:val="hu-HU"/>
              </w:rPr>
              <w:t xml:space="preserve">Bill Miller </w:t>
            </w:r>
          </w:p>
        </w:tc>
        <w:tc>
          <w:tcPr>
            <w:tcW w:w="2924" w:type="dxa"/>
            <w:tcBorders>
              <w:top w:val="single" w:sz="4" w:space="0" w:color="3F5795"/>
              <w:left w:val="nil"/>
              <w:bottom w:val="single" w:sz="4" w:space="0" w:color="3F5795"/>
              <w:right w:val="nil"/>
            </w:tcBorders>
            <w:vAlign w:val="center"/>
          </w:tcPr>
          <w:p w14:paraId="6CAF5BFA" w14:textId="77777777" w:rsidR="006F18A2" w:rsidRPr="007C0F23" w:rsidRDefault="002A5DEB">
            <w:pPr>
              <w:spacing w:after="0" w:line="259" w:lineRule="auto"/>
              <w:ind w:left="0" w:firstLine="0"/>
              <w:rPr>
                <w:lang w:val="hu-HU"/>
              </w:rPr>
            </w:pPr>
            <w:r w:rsidRPr="007C0F23">
              <w:rPr>
                <w:color w:val="000000"/>
                <w:lang w:val="hu-HU"/>
              </w:rPr>
              <w:t xml:space="preserve">Bill.miller@crh.com </w:t>
            </w:r>
          </w:p>
        </w:tc>
        <w:tc>
          <w:tcPr>
            <w:tcW w:w="2138" w:type="dxa"/>
            <w:tcBorders>
              <w:top w:val="single" w:sz="4" w:space="0" w:color="3F5795"/>
              <w:left w:val="nil"/>
              <w:bottom w:val="single" w:sz="4" w:space="0" w:color="3F5795"/>
              <w:right w:val="nil"/>
            </w:tcBorders>
            <w:vAlign w:val="center"/>
          </w:tcPr>
          <w:p w14:paraId="1E6877F0" w14:textId="77777777" w:rsidR="006F18A2" w:rsidRPr="007C0F23" w:rsidRDefault="002A5DEB">
            <w:pPr>
              <w:spacing w:after="0" w:line="259" w:lineRule="auto"/>
              <w:ind w:left="0" w:firstLine="0"/>
              <w:rPr>
                <w:lang w:val="hu-HU"/>
              </w:rPr>
            </w:pPr>
            <w:r w:rsidRPr="007C0F23">
              <w:rPr>
                <w:lang w:val="hu-HU"/>
              </w:rPr>
              <w:t xml:space="preserve">+1 770 392 8315 </w:t>
            </w:r>
          </w:p>
        </w:tc>
      </w:tr>
    </w:tbl>
    <w:p w14:paraId="019F5204" w14:textId="77777777" w:rsidR="006F18A2" w:rsidRPr="007C0F23" w:rsidRDefault="002A5DEB">
      <w:pPr>
        <w:spacing w:after="78" w:line="259" w:lineRule="auto"/>
        <w:ind w:left="0" w:firstLine="0"/>
        <w:rPr>
          <w:lang w:val="hu-HU"/>
        </w:rPr>
      </w:pPr>
      <w:r w:rsidRPr="007C0F23">
        <w:rPr>
          <w:color w:val="526BA4"/>
          <w:lang w:val="hu-HU"/>
        </w:rPr>
        <w:t xml:space="preserve"> </w:t>
      </w:r>
    </w:p>
    <w:p w14:paraId="581A0D7D" w14:textId="77777777" w:rsidR="006F18A2" w:rsidRPr="007C0F23" w:rsidRDefault="002A5DEB">
      <w:pPr>
        <w:spacing w:after="296" w:line="259" w:lineRule="auto"/>
        <w:ind w:left="0" w:firstLine="0"/>
        <w:rPr>
          <w:lang w:val="hu-HU"/>
        </w:rPr>
      </w:pPr>
      <w:r w:rsidRPr="007C0F23">
        <w:rPr>
          <w:color w:val="3F5795"/>
          <w:sz w:val="28"/>
          <w:lang w:val="hu-HU"/>
        </w:rPr>
        <w:t xml:space="preserve"> </w:t>
      </w:r>
    </w:p>
    <w:p w14:paraId="7A844A6D" w14:textId="4AA44CEA" w:rsidR="006F18A2" w:rsidRPr="007C0F23" w:rsidRDefault="002A5DEB">
      <w:pPr>
        <w:spacing w:after="82" w:line="259" w:lineRule="auto"/>
        <w:ind w:left="6"/>
        <w:rPr>
          <w:lang w:val="hu-HU"/>
        </w:rPr>
      </w:pPr>
      <w:r w:rsidRPr="007C0F23">
        <w:rPr>
          <w:color w:val="3F5795"/>
          <w:sz w:val="36"/>
          <w:lang w:val="hu-HU"/>
        </w:rPr>
        <w:t xml:space="preserve">IV. </w:t>
      </w:r>
      <w:r w:rsidR="00F270FD" w:rsidRPr="007C0F23">
        <w:rPr>
          <w:color w:val="3F5795"/>
          <w:sz w:val="36"/>
          <w:lang w:val="hu-HU"/>
        </w:rPr>
        <w:t>Kiegészítő dokumentáció</w:t>
      </w:r>
    </w:p>
    <w:p w14:paraId="402830FB" w14:textId="34E8A40C" w:rsidR="006F18A2" w:rsidRPr="007C0F23" w:rsidRDefault="002A5DEB">
      <w:pPr>
        <w:tabs>
          <w:tab w:val="center" w:pos="1069"/>
        </w:tabs>
        <w:spacing w:after="0" w:line="259" w:lineRule="auto"/>
        <w:ind w:left="0" w:firstLine="0"/>
        <w:rPr>
          <w:lang w:val="hu-HU"/>
        </w:rPr>
      </w:pPr>
      <w:r w:rsidRPr="007C0F23">
        <w:rPr>
          <w:rFonts w:ascii="Wingdings" w:eastAsia="Wingdings" w:hAnsi="Wingdings" w:cs="Wingdings"/>
          <w:color w:val="3F5795"/>
          <w:lang w:val="hu-HU"/>
        </w:rPr>
        <w:t></w:t>
      </w:r>
      <w:r w:rsidRPr="007C0F23">
        <w:rPr>
          <w:color w:val="3F5795"/>
          <w:lang w:val="hu-HU"/>
        </w:rPr>
        <w:t xml:space="preserve"> </w:t>
      </w:r>
      <w:r w:rsidRPr="007C0F23">
        <w:rPr>
          <w:color w:val="3F5795"/>
          <w:lang w:val="hu-HU"/>
        </w:rPr>
        <w:tab/>
      </w:r>
      <w:r w:rsidR="00F270FD" w:rsidRPr="007C0F23">
        <w:rPr>
          <w:lang w:val="hu-HU"/>
        </w:rPr>
        <w:t>Megvesztegetés Elleni Szabályzat</w:t>
      </w:r>
      <w:r w:rsidRPr="007C0F23">
        <w:rPr>
          <w:lang w:val="hu-HU"/>
        </w:rPr>
        <w:br w:type="page"/>
      </w:r>
    </w:p>
    <w:p w14:paraId="60EBF0E9" w14:textId="124C1A2D" w:rsidR="006F18A2" w:rsidRPr="007C0F23" w:rsidRDefault="00F270FD">
      <w:pPr>
        <w:pStyle w:val="Heading1"/>
        <w:numPr>
          <w:ilvl w:val="0"/>
          <w:numId w:val="0"/>
        </w:numPr>
        <w:ind w:left="6"/>
        <w:rPr>
          <w:lang w:val="hu-HU"/>
        </w:rPr>
      </w:pPr>
      <w:r w:rsidRPr="007C0F23">
        <w:rPr>
          <w:lang w:val="hu-HU"/>
        </w:rPr>
        <w:lastRenderedPageBreak/>
        <w:t>1. melléklet – Példák a megvesztegetésre</w:t>
      </w:r>
    </w:p>
    <w:p w14:paraId="568611C8" w14:textId="07E8A10D" w:rsidR="006F18A2" w:rsidRPr="007C0F23" w:rsidRDefault="00F270FD" w:rsidP="00151B0B">
      <w:pPr>
        <w:ind w:left="6"/>
        <w:rPr>
          <w:lang w:val="hu-HU"/>
        </w:rPr>
      </w:pPr>
      <w:r w:rsidRPr="007C0F23">
        <w:rPr>
          <w:lang w:val="hu-HU"/>
        </w:rPr>
        <w:t xml:space="preserve">A </w:t>
      </w:r>
      <w:r w:rsidR="00797B48" w:rsidRPr="007C0F23">
        <w:rPr>
          <w:lang w:val="hu-HU"/>
        </w:rPr>
        <w:t>meg</w:t>
      </w:r>
      <w:r w:rsidRPr="007C0F23">
        <w:rPr>
          <w:lang w:val="hu-HU"/>
        </w:rPr>
        <w:t>vesztegetés gyakran pénzbeli kifizetéseket vagy ezek ígéretét foglalja magában, de egyéb előnyök vagy kedvezmények formájában is megvalósulhat. Ezek közé tartozhat</w:t>
      </w:r>
      <w:r w:rsidR="00762E84" w:rsidRPr="007C0F23">
        <w:rPr>
          <w:lang w:val="hu-HU"/>
        </w:rPr>
        <w:t>nak</w:t>
      </w:r>
      <w:r w:rsidR="00797B48" w:rsidRPr="007C0F23">
        <w:rPr>
          <w:lang w:val="hu-HU"/>
        </w:rPr>
        <w:t xml:space="preserve"> többek közöt</w:t>
      </w:r>
      <w:r w:rsidR="00762E84" w:rsidRPr="007C0F23">
        <w:rPr>
          <w:lang w:val="hu-HU"/>
        </w:rPr>
        <w:t>t:</w:t>
      </w:r>
    </w:p>
    <w:p w14:paraId="7064F826" w14:textId="2D6A9F8D" w:rsidR="006F18A2" w:rsidRPr="007C0F23" w:rsidRDefault="009C0F51" w:rsidP="00403130">
      <w:pPr>
        <w:pStyle w:val="ListParagraph"/>
        <w:numPr>
          <w:ilvl w:val="0"/>
          <w:numId w:val="17"/>
        </w:numPr>
        <w:spacing w:after="170" w:line="259" w:lineRule="auto"/>
        <w:rPr>
          <w:lang w:val="hu-HU"/>
        </w:rPr>
      </w:pPr>
      <w:r w:rsidRPr="007C0F23">
        <w:rPr>
          <w:lang w:val="hu-HU"/>
        </w:rPr>
        <w:t>a</w:t>
      </w:r>
      <w:r w:rsidR="00403130" w:rsidRPr="007C0F23">
        <w:rPr>
          <w:lang w:val="hu-HU"/>
        </w:rPr>
        <w:t>jándékok és vendéglátás, különösen akkor, ha aránytalanok, titkosak, gyakoriak, vagy üzleti tárgyalások keretében történnek</w:t>
      </w:r>
      <w:r w:rsidRPr="007C0F23">
        <w:rPr>
          <w:lang w:val="hu-HU"/>
        </w:rPr>
        <w:t>;</w:t>
      </w:r>
      <w:r w:rsidR="005B6271" w:rsidRPr="007C0F23">
        <w:rPr>
          <w:lang w:val="hu-HU"/>
        </w:rPr>
        <w:br/>
      </w:r>
    </w:p>
    <w:p w14:paraId="6C90C97B" w14:textId="6E77AB7A" w:rsidR="006F18A2" w:rsidRPr="007C0F23" w:rsidRDefault="009C0F51" w:rsidP="00403130">
      <w:pPr>
        <w:pStyle w:val="ListParagraph"/>
        <w:numPr>
          <w:ilvl w:val="0"/>
          <w:numId w:val="17"/>
        </w:numPr>
        <w:spacing w:after="170" w:line="259" w:lineRule="auto"/>
        <w:rPr>
          <w:lang w:val="hu-HU"/>
        </w:rPr>
      </w:pPr>
      <w:r w:rsidRPr="007C0F23">
        <w:rPr>
          <w:lang w:val="hu-HU"/>
        </w:rPr>
        <w:t>t</w:t>
      </w:r>
      <w:r w:rsidR="00403130" w:rsidRPr="007C0F23">
        <w:rPr>
          <w:lang w:val="hu-HU"/>
        </w:rPr>
        <w:t>ermékkedvezmények vagy jóváírások, amelyek aránytalanok és nem állnak széles körben rendelkezésre az általános ügyfélkör számára</w:t>
      </w:r>
      <w:r w:rsidRPr="007C0F23">
        <w:rPr>
          <w:lang w:val="hu-HU"/>
        </w:rPr>
        <w:t>;</w:t>
      </w:r>
      <w:r w:rsidR="005B6271" w:rsidRPr="007C0F23">
        <w:rPr>
          <w:lang w:val="hu-HU"/>
        </w:rPr>
        <w:br/>
      </w:r>
    </w:p>
    <w:p w14:paraId="098E614F" w14:textId="7FFA5D8E" w:rsidR="006F18A2" w:rsidRPr="007C0F23" w:rsidRDefault="009C0F51" w:rsidP="00403130">
      <w:pPr>
        <w:pStyle w:val="ListParagraph"/>
        <w:numPr>
          <w:ilvl w:val="0"/>
          <w:numId w:val="17"/>
        </w:numPr>
        <w:spacing w:after="170" w:line="259" w:lineRule="auto"/>
        <w:rPr>
          <w:lang w:val="hu-HU"/>
        </w:rPr>
      </w:pPr>
      <w:r w:rsidRPr="007C0F23">
        <w:rPr>
          <w:lang w:val="hu-HU"/>
        </w:rPr>
        <w:t>a</w:t>
      </w:r>
      <w:r w:rsidR="00403130" w:rsidRPr="007C0F23">
        <w:rPr>
          <w:lang w:val="hu-HU"/>
        </w:rPr>
        <w:t xml:space="preserve"> vállalati szolgáltatások vagy létesítmények térítésmentes használata</w:t>
      </w:r>
      <w:r w:rsidRPr="007C0F23">
        <w:rPr>
          <w:lang w:val="hu-HU"/>
        </w:rPr>
        <w:t>;</w:t>
      </w:r>
      <w:r w:rsidR="005B6271" w:rsidRPr="007C0F23">
        <w:rPr>
          <w:lang w:val="hu-HU"/>
        </w:rPr>
        <w:br/>
      </w:r>
    </w:p>
    <w:p w14:paraId="3637BD49" w14:textId="42E402B4" w:rsidR="006F18A2" w:rsidRPr="007C0F23" w:rsidRDefault="002A5DEB" w:rsidP="00403130">
      <w:pPr>
        <w:pStyle w:val="ListParagraph"/>
        <w:numPr>
          <w:ilvl w:val="0"/>
          <w:numId w:val="17"/>
        </w:numPr>
        <w:spacing w:after="170" w:line="259" w:lineRule="auto"/>
        <w:rPr>
          <w:lang w:val="hu-HU"/>
        </w:rPr>
      </w:pPr>
      <w:r w:rsidRPr="007C0F23">
        <w:rPr>
          <w:lang w:val="hu-HU"/>
        </w:rPr>
        <w:t>p</w:t>
      </w:r>
      <w:r w:rsidR="00403130" w:rsidRPr="007C0F23">
        <w:rPr>
          <w:lang w:val="hu-HU"/>
        </w:rPr>
        <w:t>olitikai vagy jótékonysági adományok, amelyeket egy ügyfélhez kapcsolódó harmadik fél számára vagy az ügyfél kérésére nyújtanak</w:t>
      </w:r>
      <w:r w:rsidR="009C0F51" w:rsidRPr="007C0F23">
        <w:rPr>
          <w:lang w:val="hu-HU"/>
        </w:rPr>
        <w:t>;</w:t>
      </w:r>
      <w:r w:rsidR="005B6271" w:rsidRPr="007C0F23">
        <w:rPr>
          <w:lang w:val="hu-HU"/>
        </w:rPr>
        <w:br/>
      </w:r>
    </w:p>
    <w:p w14:paraId="13656C18" w14:textId="40487F71" w:rsidR="006F18A2" w:rsidRPr="007C0F23" w:rsidRDefault="009C0F51" w:rsidP="00403130">
      <w:pPr>
        <w:pStyle w:val="ListParagraph"/>
        <w:numPr>
          <w:ilvl w:val="0"/>
          <w:numId w:val="17"/>
        </w:numPr>
        <w:spacing w:after="170" w:line="259" w:lineRule="auto"/>
        <w:rPr>
          <w:lang w:val="hu-HU"/>
        </w:rPr>
      </w:pPr>
      <w:r w:rsidRPr="007C0F23">
        <w:rPr>
          <w:lang w:val="hu-HU"/>
        </w:rPr>
        <w:t>m</w:t>
      </w:r>
      <w:r w:rsidR="00403130" w:rsidRPr="007C0F23">
        <w:rPr>
          <w:lang w:val="hu-HU"/>
        </w:rPr>
        <w:t>unkalehetőségek, üzleti vagy befektetési lehetőségek</w:t>
      </w:r>
      <w:r w:rsidRPr="007C0F23">
        <w:rPr>
          <w:lang w:val="hu-HU"/>
        </w:rPr>
        <w:t>;</w:t>
      </w:r>
      <w:r w:rsidR="005B6271" w:rsidRPr="007C0F23">
        <w:rPr>
          <w:lang w:val="hu-HU"/>
        </w:rPr>
        <w:br/>
      </w:r>
    </w:p>
    <w:p w14:paraId="34F08EA4" w14:textId="384DF9E7" w:rsidR="006F18A2" w:rsidRPr="007C0F23" w:rsidRDefault="009C0F51" w:rsidP="00403130">
      <w:pPr>
        <w:pStyle w:val="ListParagraph"/>
        <w:numPr>
          <w:ilvl w:val="0"/>
          <w:numId w:val="17"/>
        </w:numPr>
        <w:spacing w:after="170" w:line="259" w:lineRule="auto"/>
        <w:rPr>
          <w:lang w:val="hu-HU"/>
        </w:rPr>
      </w:pPr>
      <w:r w:rsidRPr="007C0F23">
        <w:rPr>
          <w:lang w:val="hu-HU"/>
        </w:rPr>
        <w:t>s</w:t>
      </w:r>
      <w:r w:rsidR="00403130" w:rsidRPr="007C0F23">
        <w:rPr>
          <w:lang w:val="hu-HU"/>
        </w:rPr>
        <w:t>zemélyes szívességek</w:t>
      </w:r>
      <w:r w:rsidRPr="007C0F23">
        <w:rPr>
          <w:lang w:val="hu-HU"/>
        </w:rPr>
        <w:t>;</w:t>
      </w:r>
      <w:r w:rsidR="005B6271" w:rsidRPr="007C0F23">
        <w:rPr>
          <w:lang w:val="hu-HU"/>
        </w:rPr>
        <w:br/>
      </w:r>
    </w:p>
    <w:p w14:paraId="0B9CECB8" w14:textId="58CE9936" w:rsidR="006F18A2" w:rsidRPr="007C0F23" w:rsidRDefault="009C0F51" w:rsidP="009C0F51">
      <w:pPr>
        <w:pStyle w:val="ListParagraph"/>
        <w:numPr>
          <w:ilvl w:val="0"/>
          <w:numId w:val="17"/>
        </w:numPr>
        <w:spacing w:after="170" w:line="259" w:lineRule="auto"/>
        <w:rPr>
          <w:lang w:val="hu-HU"/>
        </w:rPr>
      </w:pPr>
      <w:r w:rsidRPr="007C0F23">
        <w:rPr>
          <w:lang w:val="hu-HU"/>
        </w:rPr>
        <w:t>a</w:t>
      </w:r>
      <w:r w:rsidR="00403130" w:rsidRPr="007C0F23">
        <w:rPr>
          <w:lang w:val="hu-HU"/>
        </w:rPr>
        <w:t>dósság átvállalása vagy elengedése.</w:t>
      </w:r>
    </w:p>
    <w:p w14:paraId="7E1FE603" w14:textId="05BA6A2B" w:rsidR="006F18A2" w:rsidRPr="007C0F23" w:rsidRDefault="002A5DEB">
      <w:pPr>
        <w:spacing w:after="10" w:line="259" w:lineRule="auto"/>
        <w:ind w:left="0" w:firstLine="0"/>
        <w:rPr>
          <w:lang w:val="hu-HU"/>
        </w:rPr>
      </w:pPr>
      <w:r w:rsidRPr="007C0F23">
        <w:rPr>
          <w:lang w:val="hu-HU"/>
        </w:rPr>
        <w:t xml:space="preserve">  </w:t>
      </w:r>
    </w:p>
    <w:p w14:paraId="1A653D53" w14:textId="12C77BC1" w:rsidR="006F18A2" w:rsidRPr="007C0F23" w:rsidRDefault="00403130">
      <w:pPr>
        <w:pStyle w:val="Heading1"/>
        <w:numPr>
          <w:ilvl w:val="0"/>
          <w:numId w:val="0"/>
        </w:numPr>
        <w:ind w:left="6"/>
        <w:rPr>
          <w:lang w:val="hu-HU"/>
        </w:rPr>
      </w:pPr>
      <w:r w:rsidRPr="007C0F23">
        <w:rPr>
          <w:lang w:val="hu-HU"/>
        </w:rPr>
        <w:t xml:space="preserve">2. melléklet – Figyelmeztető jelek </w:t>
      </w:r>
    </w:p>
    <w:p w14:paraId="29E773D1" w14:textId="02771903" w:rsidR="00403130" w:rsidRPr="007C0F23" w:rsidRDefault="00403130">
      <w:pPr>
        <w:ind w:left="6"/>
        <w:rPr>
          <w:lang w:val="hu-HU"/>
        </w:rPr>
      </w:pPr>
      <w:r w:rsidRPr="007C0F23">
        <w:rPr>
          <w:lang w:val="hu-HU"/>
        </w:rPr>
        <w:t xml:space="preserve">Az alábbi, nem teljes körű lista olyan figyelmeztető jeleket tartalmaz, amelyeket </w:t>
      </w:r>
      <w:r w:rsidR="003A2353" w:rsidRPr="007C0F23">
        <w:rPr>
          <w:lang w:val="hu-HU"/>
        </w:rPr>
        <w:t xml:space="preserve">figyelembe kell venni </w:t>
      </w:r>
      <w:r w:rsidRPr="007C0F23">
        <w:rPr>
          <w:lang w:val="hu-HU"/>
        </w:rPr>
        <w:t xml:space="preserve">az átvilágítási folyamat során. </w:t>
      </w:r>
      <w:r w:rsidR="00E5687E" w:rsidRPr="007C0F23">
        <w:rPr>
          <w:lang w:val="hu-HU"/>
        </w:rPr>
        <w:t>Ha egy Üzleti Partner kapcsán e</w:t>
      </w:r>
      <w:r w:rsidRPr="007C0F23">
        <w:rPr>
          <w:lang w:val="hu-HU"/>
        </w:rPr>
        <w:t xml:space="preserve">gy vagy több ilyen tényező </w:t>
      </w:r>
      <w:r w:rsidR="00E5687E" w:rsidRPr="007C0F23">
        <w:rPr>
          <w:lang w:val="hu-HU"/>
        </w:rPr>
        <w:t xml:space="preserve">felmerül, az </w:t>
      </w:r>
      <w:r w:rsidRPr="007C0F23">
        <w:rPr>
          <w:lang w:val="hu-HU"/>
        </w:rPr>
        <w:t xml:space="preserve">arra utalhat, hogy az </w:t>
      </w:r>
      <w:r w:rsidR="00E5687E" w:rsidRPr="007C0F23">
        <w:rPr>
          <w:lang w:val="hu-HU"/>
        </w:rPr>
        <w:t>adott partner</w:t>
      </w:r>
      <w:r w:rsidRPr="007C0F23">
        <w:rPr>
          <w:lang w:val="hu-HU"/>
        </w:rPr>
        <w:t xml:space="preserve"> magasabb kockázatot jelent.</w:t>
      </w:r>
      <w:r w:rsidR="00E5687E" w:rsidRPr="007C0F23">
        <w:rPr>
          <w:lang w:val="hu-HU"/>
        </w:rPr>
        <w:t xml:space="preserve"> </w:t>
      </w:r>
      <w:r w:rsidR="003A2353" w:rsidRPr="007C0F23">
        <w:rPr>
          <w:lang w:val="hu-HU"/>
        </w:rPr>
        <w:t>T</w:t>
      </w:r>
      <w:r w:rsidRPr="007C0F23">
        <w:rPr>
          <w:lang w:val="hu-HU"/>
        </w:rPr>
        <w:t xml:space="preserve">ranzakciót követően ezek a tényezők vesztegetési kockázatra is utalhatnak, és indokolttá tehetik egy vizsgálat elindítását, valamint megfelelő helyreállító intézkedések </w:t>
      </w:r>
      <w:r w:rsidR="003A2353" w:rsidRPr="007C0F23">
        <w:rPr>
          <w:lang w:val="hu-HU"/>
        </w:rPr>
        <w:t>kezdeményezését</w:t>
      </w:r>
      <w:r w:rsidRPr="007C0F23">
        <w:rPr>
          <w:lang w:val="hu-HU"/>
        </w:rPr>
        <w:t>.</w:t>
      </w:r>
      <w:r w:rsidR="003A2353" w:rsidRPr="007C0F23">
        <w:rPr>
          <w:lang w:val="hu-HU"/>
        </w:rPr>
        <w:t xml:space="preserve"> </w:t>
      </w:r>
    </w:p>
    <w:p w14:paraId="2C3D48C9" w14:textId="461078B8" w:rsidR="006F18A2" w:rsidRPr="007C0F23" w:rsidRDefault="00E5687E" w:rsidP="00B96374">
      <w:pPr>
        <w:pStyle w:val="ListParagraph"/>
        <w:numPr>
          <w:ilvl w:val="0"/>
          <w:numId w:val="18"/>
        </w:numPr>
        <w:spacing w:after="193" w:line="259" w:lineRule="auto"/>
        <w:rPr>
          <w:lang w:val="hu-HU"/>
        </w:rPr>
      </w:pPr>
      <w:r w:rsidRPr="007C0F23">
        <w:rPr>
          <w:lang w:val="hu-HU"/>
        </w:rPr>
        <w:t>Nehezen meghatározható vagy bonyolult tulajdonosi struktúra, amely esetén nehéz azonosítani a tényleges irányítókat, vagy a tulajdonosok magas korrupciós kockázatú helyszíneken vannak bejegyezve</w:t>
      </w:r>
      <w:r w:rsidR="003A2353" w:rsidRPr="007C0F23">
        <w:rPr>
          <w:lang w:val="hu-HU"/>
        </w:rPr>
        <w:t>;</w:t>
      </w:r>
      <w:r w:rsidR="00B96374" w:rsidRPr="007C0F23">
        <w:rPr>
          <w:lang w:val="hu-HU"/>
        </w:rPr>
        <w:br/>
      </w:r>
    </w:p>
    <w:p w14:paraId="461E1EB0" w14:textId="4E45665D" w:rsidR="006F18A2" w:rsidRPr="007C0F23" w:rsidRDefault="005B6271" w:rsidP="00B96374">
      <w:pPr>
        <w:pStyle w:val="ListParagraph"/>
        <w:numPr>
          <w:ilvl w:val="0"/>
          <w:numId w:val="18"/>
        </w:numPr>
        <w:spacing w:before="240" w:after="193" w:line="259" w:lineRule="auto"/>
        <w:rPr>
          <w:lang w:val="hu-HU"/>
        </w:rPr>
      </w:pPr>
      <w:r w:rsidRPr="007C0F23">
        <w:rPr>
          <w:lang w:val="hu-HU"/>
        </w:rPr>
        <w:t>a</w:t>
      </w:r>
      <w:r w:rsidR="003A2353" w:rsidRPr="007C0F23">
        <w:rPr>
          <w:lang w:val="hu-HU"/>
        </w:rPr>
        <w:t>z Üzleti Partner vonakodik</w:t>
      </w:r>
      <w:r w:rsidR="00E5687E" w:rsidRPr="007C0F23">
        <w:rPr>
          <w:lang w:val="hu-HU"/>
        </w:rPr>
        <w:t xml:space="preserve"> az átvilágítási folyamatban való együttműködéstől</w:t>
      </w:r>
      <w:r w:rsidR="003A2353" w:rsidRPr="007C0F23">
        <w:rPr>
          <w:lang w:val="hu-HU"/>
        </w:rPr>
        <w:t>;</w:t>
      </w:r>
      <w:r w:rsidR="00B96374" w:rsidRPr="007C0F23">
        <w:rPr>
          <w:lang w:val="hu-HU"/>
        </w:rPr>
        <w:br/>
      </w:r>
    </w:p>
    <w:p w14:paraId="0C8C0D59" w14:textId="0934A934" w:rsidR="006F18A2" w:rsidRPr="007C0F23" w:rsidRDefault="005B6271" w:rsidP="00B96374">
      <w:pPr>
        <w:pStyle w:val="ListParagraph"/>
        <w:numPr>
          <w:ilvl w:val="0"/>
          <w:numId w:val="18"/>
        </w:numPr>
        <w:spacing w:before="240" w:after="193" w:line="259" w:lineRule="auto"/>
        <w:rPr>
          <w:lang w:val="hu-HU"/>
        </w:rPr>
      </w:pPr>
      <w:r w:rsidRPr="007C0F23">
        <w:rPr>
          <w:lang w:val="hu-HU"/>
        </w:rPr>
        <w:t>k</w:t>
      </w:r>
      <w:r w:rsidR="00E5687E" w:rsidRPr="007C0F23">
        <w:rPr>
          <w:lang w:val="hu-HU"/>
        </w:rPr>
        <w:t xml:space="preserve">orábbi vagy folyamatban lévő vizsgálatok, vádak és/vagy elmarasztaló ítéletek </w:t>
      </w:r>
      <w:r w:rsidR="0086023C">
        <w:rPr>
          <w:lang w:val="hu-HU"/>
        </w:rPr>
        <w:t xml:space="preserve">jogszabálysértés </w:t>
      </w:r>
      <w:r w:rsidR="00E5687E" w:rsidRPr="007C0F23">
        <w:rPr>
          <w:lang w:val="hu-HU"/>
        </w:rPr>
        <w:t>miatt</w:t>
      </w:r>
      <w:r w:rsidRPr="007C0F23">
        <w:rPr>
          <w:lang w:val="hu-HU"/>
        </w:rPr>
        <w:t>;</w:t>
      </w:r>
      <w:r w:rsidR="00B96374" w:rsidRPr="007C0F23">
        <w:rPr>
          <w:lang w:val="hu-HU"/>
        </w:rPr>
        <w:br/>
      </w:r>
    </w:p>
    <w:p w14:paraId="73E8C6C7" w14:textId="2FF3772A" w:rsidR="006F18A2" w:rsidRPr="007C0F23" w:rsidRDefault="005B6271" w:rsidP="00B96374">
      <w:pPr>
        <w:pStyle w:val="ListParagraph"/>
        <w:numPr>
          <w:ilvl w:val="0"/>
          <w:numId w:val="18"/>
        </w:numPr>
        <w:spacing w:after="193" w:line="259" w:lineRule="auto"/>
        <w:rPr>
          <w:lang w:val="hu-HU"/>
        </w:rPr>
      </w:pPr>
      <w:r w:rsidRPr="007C0F23">
        <w:rPr>
          <w:lang w:val="hu-HU"/>
        </w:rPr>
        <w:t>e</w:t>
      </w:r>
      <w:r w:rsidR="00E5687E" w:rsidRPr="007C0F23">
        <w:rPr>
          <w:lang w:val="hu-HU"/>
        </w:rPr>
        <w:t>tikátlan magatartásr</w:t>
      </w:r>
      <w:r w:rsidR="00227320" w:rsidRPr="007C0F23">
        <w:rPr>
          <w:lang w:val="hu-HU"/>
        </w:rPr>
        <w:t>ól szóló</w:t>
      </w:r>
      <w:r w:rsidR="00E5687E" w:rsidRPr="007C0F23">
        <w:rPr>
          <w:lang w:val="hu-HU"/>
        </w:rPr>
        <w:t xml:space="preserve"> hírnév</w:t>
      </w:r>
      <w:r w:rsidRPr="007C0F23">
        <w:rPr>
          <w:lang w:val="hu-HU"/>
        </w:rPr>
        <w:t>;</w:t>
      </w:r>
      <w:r w:rsidRPr="007C0F23">
        <w:rPr>
          <w:lang w:val="hu-HU"/>
        </w:rPr>
        <w:br/>
      </w:r>
    </w:p>
    <w:p w14:paraId="441EAA04" w14:textId="2A2F596E" w:rsidR="006F18A2" w:rsidRPr="007C0F23" w:rsidRDefault="005B6271" w:rsidP="00B96374">
      <w:pPr>
        <w:pStyle w:val="ListParagraph"/>
        <w:numPr>
          <w:ilvl w:val="0"/>
          <w:numId w:val="18"/>
        </w:numPr>
        <w:spacing w:after="193" w:line="259" w:lineRule="auto"/>
        <w:rPr>
          <w:lang w:val="hu-HU"/>
        </w:rPr>
      </w:pPr>
      <w:r w:rsidRPr="007C0F23">
        <w:rPr>
          <w:lang w:val="hu-HU"/>
        </w:rPr>
        <w:t>r</w:t>
      </w:r>
      <w:r w:rsidR="00227320" w:rsidRPr="007C0F23">
        <w:rPr>
          <w:lang w:val="hu-HU"/>
        </w:rPr>
        <w:t>eferencia (pénzügyi vagy üzleti) vagy korábbi tapasztalat igazolásának hiánya</w:t>
      </w:r>
      <w:r w:rsidRPr="007C0F23">
        <w:rPr>
          <w:lang w:val="hu-HU"/>
        </w:rPr>
        <w:t>;</w:t>
      </w:r>
      <w:r w:rsidRPr="007C0F23">
        <w:rPr>
          <w:lang w:val="hu-HU"/>
        </w:rPr>
        <w:br/>
      </w:r>
    </w:p>
    <w:p w14:paraId="676D40AE" w14:textId="75869C43" w:rsidR="006F18A2" w:rsidRPr="007C0F23" w:rsidRDefault="005B6271" w:rsidP="00B96374">
      <w:pPr>
        <w:pStyle w:val="ListParagraph"/>
        <w:numPr>
          <w:ilvl w:val="0"/>
          <w:numId w:val="18"/>
        </w:numPr>
        <w:spacing w:after="193" w:line="259" w:lineRule="auto"/>
        <w:rPr>
          <w:lang w:val="hu-HU"/>
        </w:rPr>
      </w:pPr>
      <w:r w:rsidRPr="007C0F23">
        <w:rPr>
          <w:lang w:val="hu-HU"/>
        </w:rPr>
        <w:t>a</w:t>
      </w:r>
      <w:r w:rsidR="00227320" w:rsidRPr="007C0F23">
        <w:rPr>
          <w:lang w:val="hu-HU"/>
        </w:rPr>
        <w:t>z Üzleti Partner közeli személyes vagy családi kapcsolatban áll egy kormánytisztviselővel, aki befolyásolhatja a CRH</w:t>
      </w:r>
      <w:r w:rsidRPr="007C0F23">
        <w:rPr>
          <w:lang w:val="hu-HU"/>
        </w:rPr>
        <w:t>-t érintő</w:t>
      </w:r>
      <w:r w:rsidR="00227320" w:rsidRPr="007C0F23">
        <w:rPr>
          <w:lang w:val="hu-HU"/>
        </w:rPr>
        <w:t xml:space="preserve"> üzleti döntése</w:t>
      </w:r>
      <w:r w:rsidRPr="007C0F23">
        <w:rPr>
          <w:lang w:val="hu-HU"/>
        </w:rPr>
        <w:t>ket;</w:t>
      </w:r>
      <w:r w:rsidRPr="007C0F23">
        <w:rPr>
          <w:lang w:val="hu-HU"/>
        </w:rPr>
        <w:br/>
      </w:r>
    </w:p>
    <w:p w14:paraId="65573C42" w14:textId="15593E75" w:rsidR="006F18A2" w:rsidRPr="007C0F23" w:rsidRDefault="005B6271" w:rsidP="00B96374">
      <w:pPr>
        <w:pStyle w:val="ListParagraph"/>
        <w:numPr>
          <w:ilvl w:val="0"/>
          <w:numId w:val="18"/>
        </w:numPr>
        <w:spacing w:after="147"/>
        <w:rPr>
          <w:lang w:val="hu-HU"/>
        </w:rPr>
      </w:pPr>
      <w:r w:rsidRPr="007C0F23">
        <w:rPr>
          <w:lang w:val="hu-HU"/>
        </w:rPr>
        <w:t>a</w:t>
      </w:r>
      <w:r w:rsidR="00227320" w:rsidRPr="007C0F23">
        <w:rPr>
          <w:lang w:val="hu-HU"/>
        </w:rPr>
        <w:t>z Üzleti Partner közeli személyes vagy családi kapcsolatban áll egy CRH alkalmazottal</w:t>
      </w:r>
      <w:r w:rsidRPr="007C0F23">
        <w:rPr>
          <w:lang w:val="hu-HU"/>
        </w:rPr>
        <w:t>;</w:t>
      </w:r>
      <w:r w:rsidRPr="007C0F23">
        <w:rPr>
          <w:lang w:val="hu-HU"/>
        </w:rPr>
        <w:br/>
      </w:r>
    </w:p>
    <w:p w14:paraId="5EAFA324" w14:textId="52EAE56E" w:rsidR="006F18A2" w:rsidRPr="007C0F23" w:rsidRDefault="005B6271" w:rsidP="00B96374">
      <w:pPr>
        <w:pStyle w:val="ListParagraph"/>
        <w:numPr>
          <w:ilvl w:val="0"/>
          <w:numId w:val="18"/>
        </w:numPr>
        <w:spacing w:after="193" w:line="259" w:lineRule="auto"/>
        <w:rPr>
          <w:lang w:val="hu-HU"/>
        </w:rPr>
      </w:pPr>
      <w:r w:rsidRPr="007C0F23">
        <w:rPr>
          <w:lang w:val="hu-HU"/>
        </w:rPr>
        <w:t>h</w:t>
      </w:r>
      <w:r w:rsidR="00227320" w:rsidRPr="007C0F23">
        <w:rPr>
          <w:lang w:val="hu-HU"/>
        </w:rPr>
        <w:t>amis vagy félrevezető dokumentáció;</w:t>
      </w:r>
      <w:r w:rsidRPr="007C0F23">
        <w:rPr>
          <w:lang w:val="hu-HU"/>
        </w:rPr>
        <w:br/>
      </w:r>
    </w:p>
    <w:p w14:paraId="13127CE3" w14:textId="1DFA2B4C" w:rsidR="006F18A2" w:rsidRPr="007C0F23" w:rsidRDefault="005B6271" w:rsidP="00B96374">
      <w:pPr>
        <w:pStyle w:val="ListParagraph"/>
        <w:numPr>
          <w:ilvl w:val="0"/>
          <w:numId w:val="18"/>
        </w:numPr>
        <w:spacing w:after="193" w:line="259" w:lineRule="auto"/>
        <w:rPr>
          <w:lang w:val="hu-HU"/>
        </w:rPr>
      </w:pPr>
      <w:r w:rsidRPr="007C0F23">
        <w:rPr>
          <w:lang w:val="hu-HU"/>
        </w:rPr>
        <w:t>s</w:t>
      </w:r>
      <w:r w:rsidR="00227320" w:rsidRPr="007C0F23">
        <w:rPr>
          <w:lang w:val="hu-HU"/>
        </w:rPr>
        <w:t>zokatlanul magas jutalékok vagy árengedmények</w:t>
      </w:r>
      <w:r w:rsidRPr="007C0F23">
        <w:rPr>
          <w:lang w:val="hu-HU"/>
        </w:rPr>
        <w:t>;</w:t>
      </w:r>
      <w:r w:rsidRPr="007C0F23">
        <w:rPr>
          <w:lang w:val="hu-HU"/>
        </w:rPr>
        <w:br/>
      </w:r>
    </w:p>
    <w:p w14:paraId="474DDE04" w14:textId="66D4B178" w:rsidR="006F18A2" w:rsidRPr="007C0F23" w:rsidRDefault="005B6271" w:rsidP="00B96374">
      <w:pPr>
        <w:pStyle w:val="ListParagraph"/>
        <w:numPr>
          <w:ilvl w:val="0"/>
          <w:numId w:val="18"/>
        </w:numPr>
        <w:spacing w:after="193" w:line="259" w:lineRule="auto"/>
        <w:rPr>
          <w:lang w:val="hu-HU"/>
        </w:rPr>
      </w:pPr>
      <w:r w:rsidRPr="007C0F23">
        <w:rPr>
          <w:lang w:val="hu-HU"/>
        </w:rPr>
        <w:t>r</w:t>
      </w:r>
      <w:r w:rsidR="00227320" w:rsidRPr="007C0F23">
        <w:rPr>
          <w:lang w:val="hu-HU"/>
        </w:rPr>
        <w:t>endkívüli fizetési kérések, például nagy összegű előzetes kifizetések, harmadik félnek történő fizetések vagy szerződés közbeni extra díjazási igények</w:t>
      </w:r>
      <w:r w:rsidRPr="007C0F23">
        <w:rPr>
          <w:lang w:val="hu-HU"/>
        </w:rPr>
        <w:t>;</w:t>
      </w:r>
      <w:r w:rsidRPr="007C0F23">
        <w:rPr>
          <w:lang w:val="hu-HU"/>
        </w:rPr>
        <w:br/>
      </w:r>
    </w:p>
    <w:p w14:paraId="114B1938" w14:textId="16DA1C72" w:rsidR="006F18A2" w:rsidRPr="007C0F23" w:rsidRDefault="005B6271" w:rsidP="00B96374">
      <w:pPr>
        <w:pStyle w:val="ListParagraph"/>
        <w:numPr>
          <w:ilvl w:val="0"/>
          <w:numId w:val="18"/>
        </w:numPr>
        <w:spacing w:after="193" w:line="259" w:lineRule="auto"/>
        <w:rPr>
          <w:lang w:val="hu-HU"/>
        </w:rPr>
      </w:pPr>
      <w:r w:rsidRPr="007C0F23">
        <w:rPr>
          <w:lang w:val="hu-HU"/>
        </w:rPr>
        <w:t>s</w:t>
      </w:r>
      <w:r w:rsidR="00227320" w:rsidRPr="007C0F23">
        <w:rPr>
          <w:lang w:val="hu-HU"/>
        </w:rPr>
        <w:t>ajtóhírek szabálytalanságokról</w:t>
      </w:r>
      <w:r w:rsidRPr="007C0F23">
        <w:rPr>
          <w:lang w:val="hu-HU"/>
        </w:rPr>
        <w:t>;</w:t>
      </w:r>
    </w:p>
    <w:p w14:paraId="3D3219C7" w14:textId="77777777" w:rsidR="005B6271" w:rsidRPr="007C0F23" w:rsidRDefault="005B6271" w:rsidP="005B6271">
      <w:pPr>
        <w:pStyle w:val="ListParagraph"/>
        <w:spacing w:after="193" w:line="259" w:lineRule="auto"/>
        <w:ind w:firstLine="0"/>
        <w:rPr>
          <w:lang w:val="hu-HU"/>
        </w:rPr>
      </w:pPr>
    </w:p>
    <w:p w14:paraId="0913440D" w14:textId="1ADF0F67" w:rsidR="006F18A2" w:rsidRPr="007C0F23" w:rsidRDefault="005B6271" w:rsidP="00B96374">
      <w:pPr>
        <w:pStyle w:val="ListParagraph"/>
        <w:numPr>
          <w:ilvl w:val="0"/>
          <w:numId w:val="18"/>
        </w:numPr>
        <w:spacing w:after="193" w:line="259" w:lineRule="auto"/>
        <w:rPr>
          <w:lang w:val="hu-HU"/>
        </w:rPr>
      </w:pPr>
      <w:r w:rsidRPr="007C0F23">
        <w:rPr>
          <w:lang w:val="hu-HU"/>
        </w:rPr>
        <w:t>s</w:t>
      </w:r>
      <w:r w:rsidR="00227320" w:rsidRPr="007C0F23">
        <w:rPr>
          <w:lang w:val="hu-HU"/>
        </w:rPr>
        <w:t xml:space="preserve">zokatlan </w:t>
      </w:r>
      <w:r w:rsidRPr="007C0F23">
        <w:rPr>
          <w:lang w:val="hu-HU"/>
        </w:rPr>
        <w:t>ki</w:t>
      </w:r>
      <w:r w:rsidR="00227320" w:rsidRPr="007C0F23">
        <w:rPr>
          <w:lang w:val="hu-HU"/>
        </w:rPr>
        <w:t xml:space="preserve">fizetések vagy indokolatlan </w:t>
      </w:r>
      <w:r w:rsidRPr="007C0F23">
        <w:rPr>
          <w:lang w:val="hu-HU"/>
        </w:rPr>
        <w:t>bank</w:t>
      </w:r>
      <w:r w:rsidR="00227320" w:rsidRPr="007C0F23">
        <w:rPr>
          <w:lang w:val="hu-HU"/>
        </w:rPr>
        <w:t>számlák a pénzügyi nyilvántartásban</w:t>
      </w:r>
      <w:r w:rsidRPr="007C0F23">
        <w:rPr>
          <w:lang w:val="hu-HU"/>
        </w:rPr>
        <w:t>;</w:t>
      </w:r>
      <w:r w:rsidRPr="007C0F23">
        <w:rPr>
          <w:lang w:val="hu-HU"/>
        </w:rPr>
        <w:br/>
      </w:r>
    </w:p>
    <w:p w14:paraId="43265DDF" w14:textId="369C836C" w:rsidR="006F18A2" w:rsidRPr="007C0F23" w:rsidRDefault="005B6271" w:rsidP="00B96374">
      <w:pPr>
        <w:pStyle w:val="ListParagraph"/>
        <w:numPr>
          <w:ilvl w:val="0"/>
          <w:numId w:val="18"/>
        </w:numPr>
        <w:spacing w:after="193" w:line="259" w:lineRule="auto"/>
        <w:rPr>
          <w:lang w:val="hu-HU"/>
        </w:rPr>
      </w:pPr>
      <w:r w:rsidRPr="007C0F23">
        <w:rPr>
          <w:lang w:val="hu-HU"/>
        </w:rPr>
        <w:t>a</w:t>
      </w:r>
      <w:r w:rsidR="00227320" w:rsidRPr="007C0F23">
        <w:rPr>
          <w:lang w:val="hu-HU"/>
        </w:rPr>
        <w:t>ránytalan vagy nem megfelelő vállalati vendéglátás, ajándékok vagy költségek.</w:t>
      </w:r>
    </w:p>
    <w:p w14:paraId="46104A8F" w14:textId="77777777" w:rsidR="006F18A2" w:rsidRPr="007C0F23" w:rsidRDefault="002A5DEB">
      <w:pPr>
        <w:spacing w:after="0" w:line="259" w:lineRule="auto"/>
        <w:ind w:left="0" w:firstLine="0"/>
        <w:rPr>
          <w:lang w:val="hu-HU"/>
        </w:rPr>
      </w:pPr>
      <w:r w:rsidRPr="007C0F23">
        <w:rPr>
          <w:rFonts w:ascii="Calibri" w:eastAsia="Calibri" w:hAnsi="Calibri" w:cs="Calibri"/>
          <w:color w:val="000000"/>
          <w:sz w:val="22"/>
          <w:lang w:val="hu-HU"/>
        </w:rPr>
        <w:lastRenderedPageBreak/>
        <w:t xml:space="preserve"> </w:t>
      </w:r>
      <w:r w:rsidRPr="007C0F23">
        <w:rPr>
          <w:rFonts w:ascii="Calibri" w:eastAsia="Calibri" w:hAnsi="Calibri" w:cs="Calibri"/>
          <w:color w:val="000000"/>
          <w:sz w:val="22"/>
          <w:lang w:val="hu-HU"/>
        </w:rPr>
        <w:tab/>
        <w:t xml:space="preserve"> </w:t>
      </w:r>
    </w:p>
    <w:p w14:paraId="7A093087" w14:textId="7CE71FCB" w:rsidR="006F18A2" w:rsidRPr="007C0F23" w:rsidRDefault="00A1531E" w:rsidP="00A1531E">
      <w:pPr>
        <w:pStyle w:val="Heading1"/>
        <w:numPr>
          <w:ilvl w:val="0"/>
          <w:numId w:val="0"/>
        </w:numPr>
        <w:spacing w:after="110"/>
        <w:ind w:left="10" w:hanging="10"/>
        <w:rPr>
          <w:lang w:val="hu-HU"/>
        </w:rPr>
      </w:pPr>
      <w:r w:rsidRPr="007C0F23">
        <w:rPr>
          <w:lang w:val="hu-HU"/>
        </w:rPr>
        <w:t>3. melléklet – Átvilágítási ellenőrző lista Üzleti Partnereknek</w:t>
      </w:r>
      <w:r w:rsidR="002A5DEB" w:rsidRPr="007C0F23">
        <w:rPr>
          <w:sz w:val="18"/>
          <w:lang w:val="hu-HU"/>
        </w:rPr>
        <w:t xml:space="preserve"> </w:t>
      </w:r>
    </w:p>
    <w:p w14:paraId="4D97B06A" w14:textId="74124B1E" w:rsidR="006F18A2" w:rsidRPr="007C0F23" w:rsidRDefault="00A1531E">
      <w:pPr>
        <w:pBdr>
          <w:bottom w:val="single" w:sz="4" w:space="0" w:color="526BA4"/>
        </w:pBdr>
        <w:shd w:val="clear" w:color="auto" w:fill="3F5795"/>
        <w:spacing w:after="0" w:line="259" w:lineRule="auto"/>
        <w:ind w:left="108" w:firstLine="0"/>
        <w:rPr>
          <w:lang w:val="hu-HU"/>
        </w:rPr>
      </w:pPr>
      <w:r w:rsidRPr="007C0F23">
        <w:rPr>
          <w:color w:val="FFFFFF"/>
          <w:lang w:val="hu-HU"/>
        </w:rPr>
        <w:t>A MEGBÍZÁS TÍPUSA</w:t>
      </w:r>
    </w:p>
    <w:tbl>
      <w:tblPr>
        <w:tblStyle w:val="TableGrid"/>
        <w:tblW w:w="9280" w:type="dxa"/>
        <w:tblInd w:w="108" w:type="dxa"/>
        <w:tblLook w:val="04A0" w:firstRow="1" w:lastRow="0" w:firstColumn="1" w:lastColumn="0" w:noHBand="0" w:noVBand="1"/>
      </w:tblPr>
      <w:tblGrid>
        <w:gridCol w:w="1807"/>
        <w:gridCol w:w="491"/>
        <w:gridCol w:w="2804"/>
        <w:gridCol w:w="808"/>
        <w:gridCol w:w="3130"/>
        <w:gridCol w:w="240"/>
      </w:tblGrid>
      <w:tr w:rsidR="006F18A2" w:rsidRPr="007C0F23" w14:paraId="7A3F968B" w14:textId="77777777">
        <w:trPr>
          <w:trHeight w:val="282"/>
        </w:trPr>
        <w:tc>
          <w:tcPr>
            <w:tcW w:w="1808" w:type="dxa"/>
            <w:tcBorders>
              <w:top w:val="nil"/>
              <w:left w:val="nil"/>
              <w:bottom w:val="nil"/>
              <w:right w:val="nil"/>
            </w:tcBorders>
          </w:tcPr>
          <w:p w14:paraId="4F57B8A2" w14:textId="7599CF59" w:rsidR="006F18A2" w:rsidRPr="007C0F23" w:rsidRDefault="00A1531E">
            <w:pPr>
              <w:spacing w:after="0" w:line="259" w:lineRule="auto"/>
              <w:ind w:left="0" w:firstLine="0"/>
              <w:rPr>
                <w:lang w:val="hu-HU"/>
              </w:rPr>
            </w:pPr>
            <w:r w:rsidRPr="007C0F23">
              <w:rPr>
                <w:color w:val="3F5795"/>
                <w:lang w:val="hu-HU"/>
              </w:rPr>
              <w:t>Ügynök</w:t>
            </w:r>
          </w:p>
        </w:tc>
        <w:tc>
          <w:tcPr>
            <w:tcW w:w="491" w:type="dxa"/>
            <w:tcBorders>
              <w:top w:val="nil"/>
              <w:left w:val="nil"/>
              <w:bottom w:val="nil"/>
              <w:right w:val="nil"/>
            </w:tcBorders>
          </w:tcPr>
          <w:p w14:paraId="73530ECB" w14:textId="77777777" w:rsidR="006F18A2" w:rsidRPr="007C0F23" w:rsidRDefault="002A5DEB">
            <w:pPr>
              <w:spacing w:after="0" w:line="259" w:lineRule="auto"/>
              <w:ind w:left="0" w:firstLine="0"/>
              <w:rPr>
                <w:lang w:val="hu-HU"/>
              </w:rPr>
            </w:pPr>
            <w:r w:rsidRPr="007C0F23">
              <w:rPr>
                <w:rFonts w:ascii="Segoe UI Symbol" w:eastAsia="Segoe UI Symbol" w:hAnsi="Segoe UI Symbol" w:cs="Segoe UI Symbol"/>
                <w:color w:val="3F5795"/>
                <w:sz w:val="22"/>
                <w:lang w:val="hu-HU"/>
              </w:rPr>
              <w:t>☐</w:t>
            </w:r>
            <w:r w:rsidRPr="007C0F23">
              <w:rPr>
                <w:color w:val="3F5795"/>
                <w:sz w:val="22"/>
                <w:lang w:val="hu-HU"/>
              </w:rPr>
              <w:t xml:space="preserve"> </w:t>
            </w:r>
          </w:p>
        </w:tc>
        <w:tc>
          <w:tcPr>
            <w:tcW w:w="2804" w:type="dxa"/>
            <w:tcBorders>
              <w:top w:val="nil"/>
              <w:left w:val="nil"/>
              <w:bottom w:val="nil"/>
              <w:right w:val="nil"/>
            </w:tcBorders>
          </w:tcPr>
          <w:p w14:paraId="546B69D2" w14:textId="6CAFEF63" w:rsidR="006F18A2" w:rsidRPr="007C0F23" w:rsidRDefault="00A1531E">
            <w:pPr>
              <w:spacing w:after="0" w:line="259" w:lineRule="auto"/>
              <w:ind w:left="703" w:firstLine="0"/>
              <w:jc w:val="center"/>
              <w:rPr>
                <w:lang w:val="hu-HU"/>
              </w:rPr>
            </w:pPr>
            <w:r w:rsidRPr="007C0F23">
              <w:rPr>
                <w:color w:val="3F5795"/>
                <w:lang w:val="hu-HU"/>
              </w:rPr>
              <w:t>Tanácsadó</w:t>
            </w:r>
          </w:p>
        </w:tc>
        <w:tc>
          <w:tcPr>
            <w:tcW w:w="808" w:type="dxa"/>
            <w:tcBorders>
              <w:top w:val="nil"/>
              <w:left w:val="nil"/>
              <w:bottom w:val="nil"/>
              <w:right w:val="nil"/>
            </w:tcBorders>
          </w:tcPr>
          <w:p w14:paraId="37C782AB" w14:textId="77777777" w:rsidR="006F18A2" w:rsidRPr="007C0F23" w:rsidRDefault="002A5DEB">
            <w:pPr>
              <w:spacing w:after="0" w:line="259" w:lineRule="auto"/>
              <w:ind w:left="22" w:firstLine="0"/>
              <w:jc w:val="center"/>
              <w:rPr>
                <w:lang w:val="hu-HU"/>
              </w:rPr>
            </w:pPr>
            <w:r w:rsidRPr="007C0F23">
              <w:rPr>
                <w:rFonts w:ascii="Segoe UI Symbol" w:eastAsia="Segoe UI Symbol" w:hAnsi="Segoe UI Symbol" w:cs="Segoe UI Symbol"/>
                <w:color w:val="3F5795"/>
                <w:sz w:val="22"/>
                <w:lang w:val="hu-HU"/>
              </w:rPr>
              <w:t>☐</w:t>
            </w:r>
            <w:r w:rsidRPr="007C0F23">
              <w:rPr>
                <w:color w:val="3F5795"/>
                <w:sz w:val="22"/>
                <w:lang w:val="hu-HU"/>
              </w:rPr>
              <w:t xml:space="preserve"> </w:t>
            </w:r>
          </w:p>
        </w:tc>
        <w:tc>
          <w:tcPr>
            <w:tcW w:w="3130" w:type="dxa"/>
            <w:tcBorders>
              <w:top w:val="nil"/>
              <w:left w:val="nil"/>
              <w:bottom w:val="nil"/>
              <w:right w:val="nil"/>
            </w:tcBorders>
          </w:tcPr>
          <w:p w14:paraId="7BECAABE" w14:textId="7E4F03C5" w:rsidR="006F18A2" w:rsidRPr="007C0F23" w:rsidRDefault="00A1531E">
            <w:pPr>
              <w:spacing w:after="0" w:line="259" w:lineRule="auto"/>
              <w:ind w:left="354" w:firstLine="0"/>
              <w:jc w:val="center"/>
              <w:rPr>
                <w:lang w:val="hu-HU"/>
              </w:rPr>
            </w:pPr>
            <w:r w:rsidRPr="007C0F23">
              <w:rPr>
                <w:color w:val="3F5795"/>
                <w:lang w:val="hu-HU"/>
              </w:rPr>
              <w:t>Forgalmazó</w:t>
            </w:r>
          </w:p>
        </w:tc>
        <w:tc>
          <w:tcPr>
            <w:tcW w:w="240" w:type="dxa"/>
            <w:tcBorders>
              <w:top w:val="nil"/>
              <w:left w:val="nil"/>
              <w:bottom w:val="nil"/>
              <w:right w:val="nil"/>
            </w:tcBorders>
          </w:tcPr>
          <w:p w14:paraId="415F25F2" w14:textId="77777777" w:rsidR="006F18A2" w:rsidRPr="007C0F23" w:rsidRDefault="002A5DEB">
            <w:pPr>
              <w:spacing w:after="0" w:line="259" w:lineRule="auto"/>
              <w:ind w:left="0" w:firstLine="0"/>
              <w:jc w:val="both"/>
              <w:rPr>
                <w:lang w:val="hu-HU"/>
              </w:rPr>
            </w:pPr>
            <w:r w:rsidRPr="007C0F23">
              <w:rPr>
                <w:rFonts w:ascii="Segoe UI Symbol" w:eastAsia="Segoe UI Symbol" w:hAnsi="Segoe UI Symbol" w:cs="Segoe UI Symbol"/>
                <w:color w:val="3F5795"/>
                <w:sz w:val="22"/>
                <w:lang w:val="hu-HU"/>
              </w:rPr>
              <w:t>☐</w:t>
            </w:r>
            <w:r w:rsidRPr="007C0F23">
              <w:rPr>
                <w:color w:val="3F5795"/>
                <w:lang w:val="hu-HU"/>
              </w:rPr>
              <w:t xml:space="preserve"> </w:t>
            </w:r>
          </w:p>
        </w:tc>
      </w:tr>
      <w:tr w:rsidR="006F18A2" w:rsidRPr="007C0F23" w14:paraId="3A0CE334" w14:textId="77777777">
        <w:trPr>
          <w:trHeight w:val="282"/>
        </w:trPr>
        <w:tc>
          <w:tcPr>
            <w:tcW w:w="1808" w:type="dxa"/>
            <w:tcBorders>
              <w:top w:val="nil"/>
              <w:left w:val="nil"/>
              <w:bottom w:val="nil"/>
              <w:right w:val="nil"/>
            </w:tcBorders>
          </w:tcPr>
          <w:p w14:paraId="747F4655" w14:textId="60614390" w:rsidR="006F18A2" w:rsidRPr="007C0F23" w:rsidRDefault="0057114B">
            <w:pPr>
              <w:spacing w:after="0" w:line="259" w:lineRule="auto"/>
              <w:ind w:left="0" w:firstLine="0"/>
              <w:rPr>
                <w:lang w:val="hu-HU"/>
              </w:rPr>
            </w:pPr>
            <w:r w:rsidRPr="007C0F23">
              <w:rPr>
                <w:color w:val="3F5795"/>
                <w:lang w:val="hu-HU"/>
              </w:rPr>
              <w:t>Közös Vállalati</w:t>
            </w:r>
            <w:r w:rsidR="002A5DEB" w:rsidRPr="007C0F23">
              <w:rPr>
                <w:color w:val="3F5795"/>
                <w:lang w:val="hu-HU"/>
              </w:rPr>
              <w:t xml:space="preserve"> Partner </w:t>
            </w:r>
          </w:p>
        </w:tc>
        <w:tc>
          <w:tcPr>
            <w:tcW w:w="491" w:type="dxa"/>
            <w:tcBorders>
              <w:top w:val="nil"/>
              <w:left w:val="nil"/>
              <w:bottom w:val="nil"/>
              <w:right w:val="nil"/>
            </w:tcBorders>
          </w:tcPr>
          <w:p w14:paraId="51BA2430" w14:textId="77777777" w:rsidR="006F18A2" w:rsidRPr="007C0F23" w:rsidRDefault="002A5DEB">
            <w:pPr>
              <w:spacing w:after="0" w:line="259" w:lineRule="auto"/>
              <w:ind w:left="0" w:firstLine="0"/>
              <w:rPr>
                <w:lang w:val="hu-HU"/>
              </w:rPr>
            </w:pPr>
            <w:r w:rsidRPr="007C0F23">
              <w:rPr>
                <w:rFonts w:ascii="Segoe UI Symbol" w:eastAsia="Segoe UI Symbol" w:hAnsi="Segoe UI Symbol" w:cs="Segoe UI Symbol"/>
                <w:color w:val="3F5795"/>
                <w:sz w:val="22"/>
                <w:lang w:val="hu-HU"/>
              </w:rPr>
              <w:t>☐</w:t>
            </w:r>
            <w:r w:rsidRPr="007C0F23">
              <w:rPr>
                <w:color w:val="3F5795"/>
                <w:sz w:val="22"/>
                <w:lang w:val="hu-HU"/>
              </w:rPr>
              <w:t xml:space="preserve"> </w:t>
            </w:r>
          </w:p>
        </w:tc>
        <w:tc>
          <w:tcPr>
            <w:tcW w:w="2804" w:type="dxa"/>
            <w:tcBorders>
              <w:top w:val="nil"/>
              <w:left w:val="nil"/>
              <w:bottom w:val="nil"/>
              <w:right w:val="nil"/>
            </w:tcBorders>
          </w:tcPr>
          <w:p w14:paraId="6D0B2245" w14:textId="051C3B82" w:rsidR="006F18A2" w:rsidRPr="007C0F23" w:rsidRDefault="00A1531E">
            <w:pPr>
              <w:spacing w:after="0" w:line="259" w:lineRule="auto"/>
              <w:ind w:left="694" w:firstLine="0"/>
              <w:jc w:val="center"/>
              <w:rPr>
                <w:lang w:val="hu-HU"/>
              </w:rPr>
            </w:pPr>
            <w:r w:rsidRPr="007C0F23">
              <w:rPr>
                <w:color w:val="3F5795"/>
                <w:lang w:val="hu-HU"/>
              </w:rPr>
              <w:t>Vállalkozó</w:t>
            </w:r>
          </w:p>
        </w:tc>
        <w:tc>
          <w:tcPr>
            <w:tcW w:w="808" w:type="dxa"/>
            <w:tcBorders>
              <w:top w:val="nil"/>
              <w:left w:val="nil"/>
              <w:bottom w:val="nil"/>
              <w:right w:val="nil"/>
            </w:tcBorders>
          </w:tcPr>
          <w:p w14:paraId="5F2EB34A" w14:textId="77777777" w:rsidR="006F18A2" w:rsidRPr="007C0F23" w:rsidRDefault="002A5DEB">
            <w:pPr>
              <w:spacing w:after="0" w:line="259" w:lineRule="auto"/>
              <w:ind w:left="22" w:firstLine="0"/>
              <w:jc w:val="center"/>
              <w:rPr>
                <w:lang w:val="hu-HU"/>
              </w:rPr>
            </w:pPr>
            <w:r w:rsidRPr="007C0F23">
              <w:rPr>
                <w:rFonts w:ascii="Segoe UI Symbol" w:eastAsia="Segoe UI Symbol" w:hAnsi="Segoe UI Symbol" w:cs="Segoe UI Symbol"/>
                <w:color w:val="3F5795"/>
                <w:sz w:val="22"/>
                <w:lang w:val="hu-HU"/>
              </w:rPr>
              <w:t>☐</w:t>
            </w:r>
            <w:r w:rsidRPr="007C0F23">
              <w:rPr>
                <w:color w:val="3F5795"/>
                <w:sz w:val="22"/>
                <w:lang w:val="hu-HU"/>
              </w:rPr>
              <w:t xml:space="preserve"> </w:t>
            </w:r>
          </w:p>
        </w:tc>
        <w:tc>
          <w:tcPr>
            <w:tcW w:w="3130" w:type="dxa"/>
            <w:tcBorders>
              <w:top w:val="nil"/>
              <w:left w:val="nil"/>
              <w:bottom w:val="nil"/>
              <w:right w:val="nil"/>
            </w:tcBorders>
          </w:tcPr>
          <w:p w14:paraId="1DA11266" w14:textId="1A5AEAC5" w:rsidR="006F18A2" w:rsidRPr="007C0F23" w:rsidRDefault="00A1531E">
            <w:pPr>
              <w:spacing w:after="0" w:line="259" w:lineRule="auto"/>
              <w:ind w:left="1321" w:firstLine="0"/>
              <w:rPr>
                <w:lang w:val="hu-HU"/>
              </w:rPr>
            </w:pPr>
            <w:r w:rsidRPr="007C0F23">
              <w:rPr>
                <w:color w:val="3F5795"/>
                <w:lang w:val="hu-HU"/>
              </w:rPr>
              <w:t>Egyéb (éspedig)</w:t>
            </w:r>
          </w:p>
        </w:tc>
        <w:tc>
          <w:tcPr>
            <w:tcW w:w="240" w:type="dxa"/>
            <w:tcBorders>
              <w:top w:val="nil"/>
              <w:left w:val="nil"/>
              <w:bottom w:val="nil"/>
              <w:right w:val="nil"/>
            </w:tcBorders>
          </w:tcPr>
          <w:p w14:paraId="474B97D7" w14:textId="77777777" w:rsidR="006F18A2" w:rsidRPr="007C0F23" w:rsidRDefault="002A5DEB">
            <w:pPr>
              <w:spacing w:after="0" w:line="259" w:lineRule="auto"/>
              <w:ind w:left="0" w:firstLine="0"/>
              <w:rPr>
                <w:lang w:val="hu-HU"/>
              </w:rPr>
            </w:pPr>
            <w:r w:rsidRPr="007C0F23">
              <w:rPr>
                <w:color w:val="3F5795"/>
                <w:lang w:val="hu-HU"/>
              </w:rPr>
              <w:t xml:space="preserve"> </w:t>
            </w:r>
          </w:p>
        </w:tc>
      </w:tr>
    </w:tbl>
    <w:tbl>
      <w:tblPr>
        <w:tblStyle w:val="TableGrid"/>
        <w:tblpPr w:vertAnchor="text" w:tblpX="2299" w:tblpY="-76"/>
        <w:tblOverlap w:val="never"/>
        <w:tblW w:w="8228" w:type="dxa"/>
        <w:tblInd w:w="0" w:type="dxa"/>
        <w:tblCellMar>
          <w:top w:w="76" w:type="dxa"/>
          <w:left w:w="108" w:type="dxa"/>
          <w:right w:w="115" w:type="dxa"/>
        </w:tblCellMar>
        <w:tblLook w:val="04A0" w:firstRow="1" w:lastRow="0" w:firstColumn="1" w:lastColumn="0" w:noHBand="0" w:noVBand="1"/>
      </w:tblPr>
      <w:tblGrid>
        <w:gridCol w:w="8228"/>
      </w:tblGrid>
      <w:tr w:rsidR="006F18A2" w:rsidRPr="007C0F23" w14:paraId="77B57B18" w14:textId="77777777">
        <w:trPr>
          <w:trHeight w:val="486"/>
        </w:trPr>
        <w:tc>
          <w:tcPr>
            <w:tcW w:w="8228" w:type="dxa"/>
            <w:tcBorders>
              <w:top w:val="single" w:sz="4" w:space="0" w:color="3F5795"/>
              <w:left w:val="single" w:sz="4" w:space="0" w:color="3F5795"/>
              <w:bottom w:val="single" w:sz="4" w:space="0" w:color="3F5795"/>
              <w:right w:val="single" w:sz="4" w:space="0" w:color="3F5795"/>
            </w:tcBorders>
          </w:tcPr>
          <w:p w14:paraId="1B752267" w14:textId="77777777" w:rsidR="006F18A2" w:rsidRPr="007C0F23" w:rsidRDefault="002A5DEB">
            <w:pPr>
              <w:spacing w:after="0" w:line="259" w:lineRule="auto"/>
              <w:ind w:left="0" w:firstLine="0"/>
              <w:rPr>
                <w:lang w:val="hu-HU"/>
              </w:rPr>
            </w:pPr>
            <w:r w:rsidRPr="007C0F23">
              <w:rPr>
                <w:lang w:val="hu-HU"/>
              </w:rPr>
              <w:t xml:space="preserve"> </w:t>
            </w:r>
          </w:p>
        </w:tc>
      </w:tr>
    </w:tbl>
    <w:p w14:paraId="084031F9" w14:textId="4BA678B8" w:rsidR="006F18A2" w:rsidRPr="007C0F23" w:rsidRDefault="00A1531E">
      <w:pPr>
        <w:spacing w:after="67" w:line="251" w:lineRule="auto"/>
        <w:ind w:left="103" w:right="198"/>
        <w:rPr>
          <w:lang w:val="hu-HU"/>
        </w:rPr>
      </w:pPr>
      <w:r w:rsidRPr="007C0F23">
        <w:rPr>
          <w:color w:val="3F5795"/>
          <w:lang w:val="hu-HU"/>
        </w:rPr>
        <w:t>A megbízás országa(i):</w:t>
      </w:r>
    </w:p>
    <w:p w14:paraId="21C9C073" w14:textId="77777777" w:rsidR="006F18A2" w:rsidRPr="007C0F23" w:rsidRDefault="002A5DEB">
      <w:pPr>
        <w:spacing w:after="0" w:line="259" w:lineRule="auto"/>
        <w:ind w:left="108" w:firstLine="0"/>
        <w:rPr>
          <w:lang w:val="hu-HU"/>
        </w:rPr>
      </w:pPr>
      <w:r w:rsidRPr="007C0F23">
        <w:rPr>
          <w:color w:val="3F5795"/>
          <w:lang w:val="hu-HU"/>
        </w:rPr>
        <w:t xml:space="preserve"> </w:t>
      </w:r>
      <w:r w:rsidRPr="007C0F23">
        <w:rPr>
          <w:color w:val="3F5795"/>
          <w:lang w:val="hu-HU"/>
        </w:rPr>
        <w:tab/>
      </w:r>
      <w:r w:rsidRPr="007C0F23">
        <w:rPr>
          <w:lang w:val="hu-HU"/>
        </w:rPr>
        <w:t xml:space="preserve"> </w:t>
      </w:r>
    </w:p>
    <w:tbl>
      <w:tblPr>
        <w:tblStyle w:val="TableGrid"/>
        <w:tblW w:w="10528" w:type="dxa"/>
        <w:tblInd w:w="0" w:type="dxa"/>
        <w:tblCellMar>
          <w:top w:w="67" w:type="dxa"/>
          <w:left w:w="108" w:type="dxa"/>
          <w:right w:w="115" w:type="dxa"/>
        </w:tblCellMar>
        <w:tblLook w:val="04A0" w:firstRow="1" w:lastRow="0" w:firstColumn="1" w:lastColumn="0" w:noHBand="0" w:noVBand="1"/>
      </w:tblPr>
      <w:tblGrid>
        <w:gridCol w:w="2299"/>
        <w:gridCol w:w="8229"/>
      </w:tblGrid>
      <w:tr w:rsidR="006F18A2" w:rsidRPr="007C0F23" w14:paraId="25580B95" w14:textId="77777777">
        <w:trPr>
          <w:trHeight w:val="273"/>
        </w:trPr>
        <w:tc>
          <w:tcPr>
            <w:tcW w:w="10528" w:type="dxa"/>
            <w:gridSpan w:val="2"/>
            <w:tcBorders>
              <w:top w:val="single" w:sz="4" w:space="0" w:color="526BA4"/>
              <w:left w:val="nil"/>
              <w:bottom w:val="single" w:sz="4" w:space="0" w:color="526BA4"/>
              <w:right w:val="nil"/>
            </w:tcBorders>
            <w:shd w:val="clear" w:color="auto" w:fill="3F5795"/>
          </w:tcPr>
          <w:p w14:paraId="53E8CEF2" w14:textId="744C00A4" w:rsidR="006F18A2" w:rsidRPr="007C0F23" w:rsidRDefault="002A5DEB">
            <w:pPr>
              <w:spacing w:after="0" w:line="259" w:lineRule="auto"/>
              <w:ind w:left="0" w:firstLine="0"/>
              <w:rPr>
                <w:lang w:val="hu-HU"/>
              </w:rPr>
            </w:pPr>
            <w:r w:rsidRPr="007C0F23">
              <w:rPr>
                <w:color w:val="FFFFFF"/>
                <w:lang w:val="hu-HU"/>
              </w:rPr>
              <w:t xml:space="preserve">1. </w:t>
            </w:r>
            <w:r w:rsidR="00A1531E" w:rsidRPr="007C0F23">
              <w:rPr>
                <w:color w:val="FFFFFF"/>
                <w:lang w:val="hu-HU"/>
              </w:rPr>
              <w:t>ÁLTALÁNOS HÁTTÉR</w:t>
            </w:r>
          </w:p>
        </w:tc>
      </w:tr>
      <w:tr w:rsidR="006F18A2" w:rsidRPr="007C0F23" w14:paraId="543266D9" w14:textId="77777777">
        <w:trPr>
          <w:trHeight w:val="998"/>
        </w:trPr>
        <w:tc>
          <w:tcPr>
            <w:tcW w:w="2299" w:type="dxa"/>
            <w:tcBorders>
              <w:top w:val="single" w:sz="4" w:space="0" w:color="526BA4"/>
              <w:left w:val="nil"/>
              <w:bottom w:val="nil"/>
              <w:right w:val="single" w:sz="4" w:space="0" w:color="3F5795"/>
            </w:tcBorders>
          </w:tcPr>
          <w:p w14:paraId="2CA8E9D7" w14:textId="33E4FEAA" w:rsidR="00A1531E" w:rsidRPr="007C0F23" w:rsidRDefault="00A1531E" w:rsidP="00A1531E">
            <w:pPr>
              <w:spacing w:after="0" w:line="259" w:lineRule="auto"/>
              <w:ind w:left="0" w:firstLine="0"/>
              <w:rPr>
                <w:color w:val="3F5795"/>
                <w:lang w:val="hu-HU"/>
              </w:rPr>
            </w:pPr>
            <w:r w:rsidRPr="007C0F23">
              <w:rPr>
                <w:color w:val="3F5795"/>
                <w:lang w:val="hu-HU"/>
              </w:rPr>
              <w:t>Ismertesse korábbi vagy jelenlegi kapcsolatát a CRH-</w:t>
            </w:r>
            <w:proofErr w:type="spellStart"/>
            <w:r w:rsidRPr="007C0F23">
              <w:rPr>
                <w:color w:val="3F5795"/>
                <w:lang w:val="hu-HU"/>
              </w:rPr>
              <w:t>val</w:t>
            </w:r>
            <w:proofErr w:type="spellEnd"/>
            <w:r w:rsidRPr="007C0F23">
              <w:rPr>
                <w:color w:val="3F5795"/>
                <w:lang w:val="hu-HU"/>
              </w:rPr>
              <w:t xml:space="preserve"> vagy annak bármely kapcsolt vállalatával:</w:t>
            </w:r>
          </w:p>
          <w:p w14:paraId="3DC11BA9" w14:textId="671F9EAA" w:rsidR="006F18A2" w:rsidRPr="007C0F23" w:rsidRDefault="002A5DEB">
            <w:pPr>
              <w:spacing w:after="0" w:line="259" w:lineRule="auto"/>
              <w:ind w:left="0" w:firstLine="0"/>
              <w:rPr>
                <w:lang w:val="hu-HU"/>
              </w:rPr>
            </w:pPr>
            <w:r w:rsidRPr="007C0F23">
              <w:rPr>
                <w:lang w:val="hu-HU"/>
              </w:rPr>
              <w:t xml:space="preserve"> </w:t>
            </w:r>
          </w:p>
        </w:tc>
        <w:tc>
          <w:tcPr>
            <w:tcW w:w="8228" w:type="dxa"/>
            <w:tcBorders>
              <w:top w:val="single" w:sz="4" w:space="0" w:color="526BA4"/>
              <w:left w:val="single" w:sz="4" w:space="0" w:color="3F5795"/>
              <w:bottom w:val="single" w:sz="4" w:space="0" w:color="526BA4"/>
              <w:right w:val="single" w:sz="4" w:space="0" w:color="3F5795"/>
            </w:tcBorders>
          </w:tcPr>
          <w:p w14:paraId="344EF5A4" w14:textId="77777777" w:rsidR="006F18A2" w:rsidRPr="007C0F23" w:rsidRDefault="002A5DEB">
            <w:pPr>
              <w:spacing w:after="0" w:line="259" w:lineRule="auto"/>
              <w:ind w:left="0" w:firstLine="0"/>
              <w:rPr>
                <w:lang w:val="hu-HU"/>
              </w:rPr>
            </w:pPr>
            <w:r w:rsidRPr="007C0F23">
              <w:rPr>
                <w:lang w:val="hu-HU"/>
              </w:rPr>
              <w:t xml:space="preserve"> </w:t>
            </w:r>
          </w:p>
        </w:tc>
      </w:tr>
    </w:tbl>
    <w:p w14:paraId="2CA07D9B" w14:textId="77777777" w:rsidR="006F18A2" w:rsidRPr="007C0F23" w:rsidRDefault="002A5DEB">
      <w:pPr>
        <w:spacing w:after="0" w:line="259" w:lineRule="auto"/>
        <w:ind w:left="108" w:firstLine="0"/>
        <w:rPr>
          <w:lang w:val="hu-HU"/>
        </w:rPr>
      </w:pPr>
      <w:r w:rsidRPr="007C0F23">
        <w:rPr>
          <w:color w:val="3F5795"/>
          <w:sz w:val="6"/>
          <w:lang w:val="hu-HU"/>
        </w:rPr>
        <w:t xml:space="preserve"> </w:t>
      </w:r>
      <w:r w:rsidRPr="007C0F23">
        <w:rPr>
          <w:color w:val="3F5795"/>
          <w:sz w:val="6"/>
          <w:lang w:val="hu-HU"/>
        </w:rPr>
        <w:tab/>
        <w:t xml:space="preserve"> </w:t>
      </w:r>
    </w:p>
    <w:tbl>
      <w:tblPr>
        <w:tblStyle w:val="TableGrid"/>
        <w:tblW w:w="10528" w:type="dxa"/>
        <w:tblInd w:w="0" w:type="dxa"/>
        <w:tblCellMar>
          <w:top w:w="66" w:type="dxa"/>
          <w:left w:w="108" w:type="dxa"/>
          <w:right w:w="115" w:type="dxa"/>
        </w:tblCellMar>
        <w:tblLook w:val="04A0" w:firstRow="1" w:lastRow="0" w:firstColumn="1" w:lastColumn="0" w:noHBand="0" w:noVBand="1"/>
      </w:tblPr>
      <w:tblGrid>
        <w:gridCol w:w="2299"/>
        <w:gridCol w:w="8229"/>
      </w:tblGrid>
      <w:tr w:rsidR="006F18A2" w:rsidRPr="007C0F23" w14:paraId="1A825737" w14:textId="77777777">
        <w:trPr>
          <w:trHeight w:val="265"/>
        </w:trPr>
        <w:tc>
          <w:tcPr>
            <w:tcW w:w="10528" w:type="dxa"/>
            <w:gridSpan w:val="2"/>
            <w:tcBorders>
              <w:top w:val="nil"/>
              <w:left w:val="nil"/>
              <w:bottom w:val="single" w:sz="4" w:space="0" w:color="3F5795"/>
              <w:right w:val="nil"/>
            </w:tcBorders>
            <w:shd w:val="clear" w:color="auto" w:fill="3F5795"/>
          </w:tcPr>
          <w:p w14:paraId="23FF76EE" w14:textId="3C796065" w:rsidR="006F18A2" w:rsidRPr="007C0F23" w:rsidRDefault="002A5DEB">
            <w:pPr>
              <w:spacing w:after="0" w:line="259" w:lineRule="auto"/>
              <w:ind w:left="0" w:firstLine="0"/>
              <w:rPr>
                <w:lang w:val="hu-HU"/>
              </w:rPr>
            </w:pPr>
            <w:r w:rsidRPr="007C0F23">
              <w:rPr>
                <w:color w:val="FFFFFF"/>
                <w:lang w:val="hu-HU"/>
              </w:rPr>
              <w:t xml:space="preserve">2. </w:t>
            </w:r>
            <w:r w:rsidR="00A1531E" w:rsidRPr="007C0F23">
              <w:rPr>
                <w:color w:val="FFFFFF"/>
                <w:lang w:val="hu-HU"/>
              </w:rPr>
              <w:t>A JELENTKEZŐ SZERVEZETE</w:t>
            </w:r>
          </w:p>
        </w:tc>
      </w:tr>
      <w:tr w:rsidR="006F18A2" w:rsidRPr="007C0F23" w14:paraId="1E0A2528" w14:textId="77777777">
        <w:trPr>
          <w:trHeight w:val="277"/>
        </w:trPr>
        <w:tc>
          <w:tcPr>
            <w:tcW w:w="2299" w:type="dxa"/>
            <w:vMerge w:val="restart"/>
            <w:tcBorders>
              <w:top w:val="single" w:sz="4" w:space="0" w:color="526BA4"/>
              <w:left w:val="nil"/>
              <w:bottom w:val="nil"/>
              <w:right w:val="single" w:sz="4" w:space="0" w:color="3F5795"/>
            </w:tcBorders>
          </w:tcPr>
          <w:p w14:paraId="155888CA" w14:textId="42DD3F59" w:rsidR="006F18A2" w:rsidRPr="007C0F23" w:rsidRDefault="002A5DEB">
            <w:pPr>
              <w:spacing w:after="53" w:line="259" w:lineRule="auto"/>
              <w:ind w:left="0" w:firstLine="0"/>
              <w:rPr>
                <w:lang w:val="hu-HU"/>
              </w:rPr>
            </w:pPr>
            <w:r w:rsidRPr="007C0F23">
              <w:rPr>
                <w:color w:val="3F5795"/>
                <w:lang w:val="hu-HU"/>
              </w:rPr>
              <w:t xml:space="preserve">A. </w:t>
            </w:r>
            <w:r w:rsidR="00A1531E" w:rsidRPr="007C0F23">
              <w:rPr>
                <w:color w:val="3F5795"/>
                <w:lang w:val="hu-HU"/>
              </w:rPr>
              <w:t>A vállalat neve</w:t>
            </w:r>
          </w:p>
          <w:p w14:paraId="00845C84" w14:textId="0150DB27" w:rsidR="006F18A2" w:rsidRPr="007C0F23" w:rsidRDefault="00A1531E">
            <w:pPr>
              <w:spacing w:after="52" w:line="259" w:lineRule="auto"/>
              <w:ind w:left="0" w:firstLine="0"/>
              <w:rPr>
                <w:lang w:val="hu-HU"/>
              </w:rPr>
            </w:pPr>
            <w:r w:rsidRPr="007C0F23">
              <w:rPr>
                <w:color w:val="3F5795"/>
                <w:lang w:val="hu-HU"/>
              </w:rPr>
              <w:t>Cím</w:t>
            </w:r>
          </w:p>
          <w:p w14:paraId="70DDF118" w14:textId="15F40930" w:rsidR="006F18A2" w:rsidRPr="007C0F23" w:rsidRDefault="00A1531E">
            <w:pPr>
              <w:spacing w:after="52" w:line="259" w:lineRule="auto"/>
              <w:ind w:left="0" w:firstLine="0"/>
              <w:rPr>
                <w:lang w:val="hu-HU"/>
              </w:rPr>
            </w:pPr>
            <w:r w:rsidRPr="007C0F23">
              <w:rPr>
                <w:color w:val="3F5795"/>
                <w:lang w:val="hu-HU"/>
              </w:rPr>
              <w:t>Ország</w:t>
            </w:r>
          </w:p>
          <w:p w14:paraId="0D7707F4" w14:textId="6D98AD8E" w:rsidR="006F18A2" w:rsidRPr="007C0F23" w:rsidRDefault="00A1531E">
            <w:pPr>
              <w:spacing w:after="52" w:line="259" w:lineRule="auto"/>
              <w:ind w:left="0" w:firstLine="0"/>
              <w:rPr>
                <w:lang w:val="hu-HU"/>
              </w:rPr>
            </w:pPr>
            <w:r w:rsidRPr="007C0F23">
              <w:rPr>
                <w:color w:val="3F5795"/>
                <w:lang w:val="hu-HU"/>
              </w:rPr>
              <w:t>Telefonszám</w:t>
            </w:r>
          </w:p>
          <w:p w14:paraId="2A78DFC1" w14:textId="434FDE44" w:rsidR="006F18A2" w:rsidRPr="007C0F23" w:rsidRDefault="00A1531E">
            <w:pPr>
              <w:spacing w:after="0" w:line="259" w:lineRule="auto"/>
              <w:ind w:left="0" w:firstLine="0"/>
              <w:rPr>
                <w:lang w:val="hu-HU"/>
              </w:rPr>
            </w:pPr>
            <w:r w:rsidRPr="007C0F23">
              <w:rPr>
                <w:color w:val="3F5795"/>
                <w:lang w:val="hu-HU"/>
              </w:rPr>
              <w:t>Weboldal címe</w:t>
            </w:r>
          </w:p>
        </w:tc>
        <w:tc>
          <w:tcPr>
            <w:tcW w:w="8228" w:type="dxa"/>
            <w:tcBorders>
              <w:top w:val="single" w:sz="4" w:space="0" w:color="3F5795"/>
              <w:left w:val="single" w:sz="4" w:space="0" w:color="3F5795"/>
              <w:bottom w:val="single" w:sz="4" w:space="0" w:color="3F5795"/>
              <w:right w:val="single" w:sz="4" w:space="0" w:color="3F5795"/>
            </w:tcBorders>
          </w:tcPr>
          <w:p w14:paraId="7A2CA6DB" w14:textId="77777777" w:rsidR="006F18A2" w:rsidRPr="007C0F23" w:rsidRDefault="002A5DEB">
            <w:pPr>
              <w:spacing w:after="0" w:line="259" w:lineRule="auto"/>
              <w:ind w:left="0" w:firstLine="0"/>
              <w:rPr>
                <w:lang w:val="hu-HU"/>
              </w:rPr>
            </w:pPr>
            <w:r w:rsidRPr="007C0F23">
              <w:rPr>
                <w:color w:val="3F5795"/>
                <w:lang w:val="hu-HU"/>
              </w:rPr>
              <w:t xml:space="preserve"> </w:t>
            </w:r>
          </w:p>
        </w:tc>
      </w:tr>
      <w:tr w:rsidR="006F18A2" w:rsidRPr="007C0F23" w14:paraId="02A62AE7" w14:textId="77777777">
        <w:trPr>
          <w:trHeight w:val="276"/>
        </w:trPr>
        <w:tc>
          <w:tcPr>
            <w:tcW w:w="0" w:type="auto"/>
            <w:vMerge/>
            <w:tcBorders>
              <w:top w:val="nil"/>
              <w:left w:val="nil"/>
              <w:bottom w:val="nil"/>
              <w:right w:val="single" w:sz="4" w:space="0" w:color="3F5795"/>
            </w:tcBorders>
          </w:tcPr>
          <w:p w14:paraId="06404447" w14:textId="77777777" w:rsidR="006F18A2" w:rsidRPr="007C0F23" w:rsidRDefault="006F18A2">
            <w:pPr>
              <w:spacing w:after="160" w:line="259" w:lineRule="auto"/>
              <w:ind w:left="0" w:firstLine="0"/>
              <w:rPr>
                <w:lang w:val="hu-HU"/>
              </w:rPr>
            </w:pPr>
          </w:p>
        </w:tc>
        <w:tc>
          <w:tcPr>
            <w:tcW w:w="8228" w:type="dxa"/>
            <w:tcBorders>
              <w:top w:val="single" w:sz="4" w:space="0" w:color="3F5795"/>
              <w:left w:val="single" w:sz="4" w:space="0" w:color="3F5795"/>
              <w:bottom w:val="single" w:sz="4" w:space="0" w:color="3F5795"/>
              <w:right w:val="single" w:sz="4" w:space="0" w:color="3F5795"/>
            </w:tcBorders>
          </w:tcPr>
          <w:p w14:paraId="6A881BFA" w14:textId="77777777" w:rsidR="006F18A2" w:rsidRPr="007C0F23" w:rsidRDefault="002A5DEB">
            <w:pPr>
              <w:spacing w:after="0" w:line="259" w:lineRule="auto"/>
              <w:ind w:left="0" w:firstLine="0"/>
              <w:rPr>
                <w:lang w:val="hu-HU"/>
              </w:rPr>
            </w:pPr>
            <w:r w:rsidRPr="007C0F23">
              <w:rPr>
                <w:color w:val="3F5795"/>
                <w:lang w:val="hu-HU"/>
              </w:rPr>
              <w:t xml:space="preserve"> </w:t>
            </w:r>
          </w:p>
        </w:tc>
      </w:tr>
      <w:tr w:rsidR="006F18A2" w:rsidRPr="007C0F23" w14:paraId="1F29F752" w14:textId="77777777">
        <w:trPr>
          <w:trHeight w:val="276"/>
        </w:trPr>
        <w:tc>
          <w:tcPr>
            <w:tcW w:w="0" w:type="auto"/>
            <w:vMerge/>
            <w:tcBorders>
              <w:top w:val="nil"/>
              <w:left w:val="nil"/>
              <w:bottom w:val="nil"/>
              <w:right w:val="single" w:sz="4" w:space="0" w:color="3F5795"/>
            </w:tcBorders>
          </w:tcPr>
          <w:p w14:paraId="3BC894AB" w14:textId="77777777" w:rsidR="006F18A2" w:rsidRPr="007C0F23" w:rsidRDefault="006F18A2">
            <w:pPr>
              <w:spacing w:after="160" w:line="259" w:lineRule="auto"/>
              <w:ind w:left="0" w:firstLine="0"/>
              <w:rPr>
                <w:lang w:val="hu-HU"/>
              </w:rPr>
            </w:pPr>
          </w:p>
        </w:tc>
        <w:tc>
          <w:tcPr>
            <w:tcW w:w="8228" w:type="dxa"/>
            <w:tcBorders>
              <w:top w:val="single" w:sz="4" w:space="0" w:color="3F5795"/>
              <w:left w:val="single" w:sz="4" w:space="0" w:color="3F5795"/>
              <w:bottom w:val="single" w:sz="4" w:space="0" w:color="3F5795"/>
              <w:right w:val="single" w:sz="4" w:space="0" w:color="3F5795"/>
            </w:tcBorders>
          </w:tcPr>
          <w:p w14:paraId="18FC392B" w14:textId="77777777" w:rsidR="006F18A2" w:rsidRPr="007C0F23" w:rsidRDefault="002A5DEB">
            <w:pPr>
              <w:spacing w:after="0" w:line="259" w:lineRule="auto"/>
              <w:ind w:left="0" w:firstLine="0"/>
              <w:rPr>
                <w:lang w:val="hu-HU"/>
              </w:rPr>
            </w:pPr>
            <w:r w:rsidRPr="007C0F23">
              <w:rPr>
                <w:color w:val="3F5795"/>
                <w:lang w:val="hu-HU"/>
              </w:rPr>
              <w:t xml:space="preserve"> </w:t>
            </w:r>
          </w:p>
        </w:tc>
      </w:tr>
      <w:tr w:rsidR="006F18A2" w:rsidRPr="007C0F23" w14:paraId="193F352C" w14:textId="77777777">
        <w:trPr>
          <w:trHeight w:val="276"/>
        </w:trPr>
        <w:tc>
          <w:tcPr>
            <w:tcW w:w="0" w:type="auto"/>
            <w:vMerge/>
            <w:tcBorders>
              <w:top w:val="nil"/>
              <w:left w:val="nil"/>
              <w:bottom w:val="nil"/>
              <w:right w:val="single" w:sz="4" w:space="0" w:color="3F5795"/>
            </w:tcBorders>
          </w:tcPr>
          <w:p w14:paraId="2801D052" w14:textId="77777777" w:rsidR="006F18A2" w:rsidRPr="007C0F23" w:rsidRDefault="006F18A2">
            <w:pPr>
              <w:spacing w:after="160" w:line="259" w:lineRule="auto"/>
              <w:ind w:left="0" w:firstLine="0"/>
              <w:rPr>
                <w:lang w:val="hu-HU"/>
              </w:rPr>
            </w:pPr>
          </w:p>
        </w:tc>
        <w:tc>
          <w:tcPr>
            <w:tcW w:w="8228" w:type="dxa"/>
            <w:tcBorders>
              <w:top w:val="single" w:sz="4" w:space="0" w:color="3F5795"/>
              <w:left w:val="single" w:sz="4" w:space="0" w:color="3F5795"/>
              <w:bottom w:val="single" w:sz="4" w:space="0" w:color="3F5795"/>
              <w:right w:val="single" w:sz="4" w:space="0" w:color="3F5795"/>
            </w:tcBorders>
          </w:tcPr>
          <w:p w14:paraId="68A190DC" w14:textId="77777777" w:rsidR="006F18A2" w:rsidRPr="007C0F23" w:rsidRDefault="002A5DEB">
            <w:pPr>
              <w:spacing w:after="0" w:line="259" w:lineRule="auto"/>
              <w:ind w:left="1" w:firstLine="0"/>
              <w:rPr>
                <w:lang w:val="hu-HU"/>
              </w:rPr>
            </w:pPr>
            <w:r w:rsidRPr="007C0F23">
              <w:rPr>
                <w:color w:val="3F5795"/>
                <w:lang w:val="hu-HU"/>
              </w:rPr>
              <w:t xml:space="preserve"> </w:t>
            </w:r>
          </w:p>
        </w:tc>
      </w:tr>
      <w:tr w:rsidR="006F18A2" w:rsidRPr="007C0F23" w14:paraId="74B760EC" w14:textId="77777777">
        <w:trPr>
          <w:trHeight w:val="276"/>
        </w:trPr>
        <w:tc>
          <w:tcPr>
            <w:tcW w:w="0" w:type="auto"/>
            <w:vMerge/>
            <w:tcBorders>
              <w:top w:val="nil"/>
              <w:left w:val="nil"/>
              <w:bottom w:val="nil"/>
              <w:right w:val="single" w:sz="4" w:space="0" w:color="3F5795"/>
            </w:tcBorders>
          </w:tcPr>
          <w:p w14:paraId="28E78605" w14:textId="77777777" w:rsidR="006F18A2" w:rsidRPr="007C0F23" w:rsidRDefault="006F18A2">
            <w:pPr>
              <w:spacing w:after="160" w:line="259" w:lineRule="auto"/>
              <w:ind w:left="0" w:firstLine="0"/>
              <w:rPr>
                <w:lang w:val="hu-HU"/>
              </w:rPr>
            </w:pPr>
          </w:p>
        </w:tc>
        <w:tc>
          <w:tcPr>
            <w:tcW w:w="8228" w:type="dxa"/>
            <w:tcBorders>
              <w:top w:val="single" w:sz="4" w:space="0" w:color="3F5795"/>
              <w:left w:val="single" w:sz="4" w:space="0" w:color="3F5795"/>
              <w:bottom w:val="single" w:sz="4" w:space="0" w:color="3F5795"/>
              <w:right w:val="single" w:sz="4" w:space="0" w:color="3F5795"/>
            </w:tcBorders>
          </w:tcPr>
          <w:p w14:paraId="550D27A9" w14:textId="77777777" w:rsidR="006F18A2" w:rsidRPr="007C0F23" w:rsidRDefault="002A5DEB">
            <w:pPr>
              <w:spacing w:after="0" w:line="259" w:lineRule="auto"/>
              <w:ind w:left="1" w:firstLine="0"/>
              <w:rPr>
                <w:lang w:val="hu-HU"/>
              </w:rPr>
            </w:pPr>
            <w:r w:rsidRPr="007C0F23">
              <w:rPr>
                <w:color w:val="3F5795"/>
                <w:lang w:val="hu-HU"/>
              </w:rPr>
              <w:t xml:space="preserve"> </w:t>
            </w:r>
          </w:p>
        </w:tc>
      </w:tr>
    </w:tbl>
    <w:p w14:paraId="3A0E3878" w14:textId="77777777" w:rsidR="006F18A2" w:rsidRPr="007C0F23" w:rsidRDefault="002A5DEB">
      <w:pPr>
        <w:spacing w:after="176" w:line="259" w:lineRule="auto"/>
        <w:ind w:left="108" w:firstLine="0"/>
        <w:rPr>
          <w:lang w:val="hu-HU"/>
        </w:rPr>
      </w:pPr>
      <w:r w:rsidRPr="007C0F23">
        <w:rPr>
          <w:color w:val="3F5795"/>
          <w:sz w:val="10"/>
          <w:lang w:val="hu-HU"/>
        </w:rPr>
        <w:t xml:space="preserve"> </w:t>
      </w:r>
      <w:r w:rsidRPr="007C0F23">
        <w:rPr>
          <w:color w:val="3F5795"/>
          <w:sz w:val="10"/>
          <w:lang w:val="hu-HU"/>
        </w:rPr>
        <w:tab/>
        <w:t xml:space="preserve"> </w:t>
      </w:r>
    </w:p>
    <w:p w14:paraId="4E991B73" w14:textId="075F0005" w:rsidR="006F18A2" w:rsidRPr="007C0F23" w:rsidRDefault="00A1531E">
      <w:pPr>
        <w:numPr>
          <w:ilvl w:val="0"/>
          <w:numId w:val="10"/>
        </w:numPr>
        <w:spacing w:after="128" w:line="251" w:lineRule="auto"/>
        <w:ind w:right="198" w:hanging="322"/>
        <w:rPr>
          <w:lang w:val="hu-HU"/>
        </w:rPr>
      </w:pPr>
      <w:r w:rsidRPr="007C0F23">
        <w:rPr>
          <w:color w:val="3F5795"/>
          <w:lang w:val="hu-HU"/>
        </w:rPr>
        <w:t>Jogi státusz</w:t>
      </w:r>
      <w:r w:rsidR="002A5DEB" w:rsidRPr="007C0F23">
        <w:rPr>
          <w:color w:val="3F5795"/>
          <w:lang w:val="hu-HU"/>
        </w:rPr>
        <w:tab/>
      </w:r>
      <w:r w:rsidRPr="007C0F23">
        <w:rPr>
          <w:color w:val="3F5795"/>
          <w:lang w:val="hu-HU"/>
        </w:rPr>
        <w:t>Egyéni vállalkozó</w:t>
      </w:r>
      <w:r w:rsidR="002A5DEB" w:rsidRPr="007C0F23">
        <w:rPr>
          <w:color w:val="3F5795"/>
          <w:lang w:val="hu-HU"/>
        </w:rPr>
        <w:tab/>
      </w:r>
      <w:r w:rsidR="002A5DEB" w:rsidRPr="007C0F23">
        <w:rPr>
          <w:rFonts w:ascii="Segoe UI Symbol" w:eastAsia="Segoe UI Symbol" w:hAnsi="Segoe UI Symbol" w:cs="Segoe UI Symbol"/>
          <w:color w:val="3F5795"/>
          <w:sz w:val="22"/>
          <w:lang w:val="hu-HU"/>
        </w:rPr>
        <w:t>☐</w:t>
      </w:r>
      <w:r w:rsidR="002A5DEB" w:rsidRPr="007C0F23">
        <w:rPr>
          <w:color w:val="3F5795"/>
          <w:sz w:val="22"/>
          <w:lang w:val="hu-HU"/>
        </w:rPr>
        <w:t xml:space="preserve"> </w:t>
      </w:r>
      <w:r w:rsidR="002A5DEB" w:rsidRPr="007C0F23">
        <w:rPr>
          <w:color w:val="3F5795"/>
          <w:sz w:val="22"/>
          <w:lang w:val="hu-HU"/>
        </w:rPr>
        <w:tab/>
      </w:r>
      <w:r w:rsidRPr="007C0F23">
        <w:rPr>
          <w:color w:val="3F5795"/>
          <w:lang w:val="hu-HU"/>
        </w:rPr>
        <w:t>Társas vállalkozás</w:t>
      </w:r>
      <w:r w:rsidR="002A5DEB" w:rsidRPr="007C0F23">
        <w:rPr>
          <w:color w:val="3F5795"/>
          <w:lang w:val="hu-HU"/>
        </w:rPr>
        <w:tab/>
      </w:r>
      <w:r w:rsidR="002A5DEB" w:rsidRPr="007C0F23">
        <w:rPr>
          <w:rFonts w:ascii="Segoe UI Symbol" w:eastAsia="Segoe UI Symbol" w:hAnsi="Segoe UI Symbol" w:cs="Segoe UI Symbol"/>
          <w:color w:val="3F5795"/>
          <w:sz w:val="22"/>
          <w:lang w:val="hu-HU"/>
        </w:rPr>
        <w:t>☐</w:t>
      </w:r>
      <w:r w:rsidR="002A5DEB" w:rsidRPr="007C0F23">
        <w:rPr>
          <w:color w:val="3F5795"/>
          <w:sz w:val="22"/>
          <w:lang w:val="hu-HU"/>
        </w:rPr>
        <w:t xml:space="preserve"> </w:t>
      </w:r>
    </w:p>
    <w:p w14:paraId="62BEEC08" w14:textId="5D7DB5C9" w:rsidR="006F18A2" w:rsidRPr="007C0F23" w:rsidRDefault="002A5DEB">
      <w:pPr>
        <w:tabs>
          <w:tab w:val="center" w:pos="2887"/>
          <w:tab w:val="center" w:pos="4559"/>
          <w:tab w:val="center" w:pos="7105"/>
          <w:tab w:val="center" w:pos="8579"/>
        </w:tabs>
        <w:spacing w:after="10" w:line="251" w:lineRule="auto"/>
        <w:ind w:left="0" w:firstLine="0"/>
        <w:rPr>
          <w:color w:val="3F5795"/>
          <w:lang w:val="hu-HU"/>
        </w:rPr>
      </w:pPr>
      <w:r w:rsidRPr="007C0F23">
        <w:rPr>
          <w:color w:val="3F5795"/>
          <w:lang w:val="hu-HU"/>
        </w:rPr>
        <w:t xml:space="preserve"> </w:t>
      </w:r>
      <w:r w:rsidRPr="007C0F23">
        <w:rPr>
          <w:color w:val="3F5795"/>
          <w:lang w:val="hu-HU"/>
        </w:rPr>
        <w:tab/>
      </w:r>
      <w:r w:rsidR="008F30AC" w:rsidRPr="007C0F23">
        <w:rPr>
          <w:color w:val="3F5795"/>
          <w:sz w:val="28"/>
          <w:vertAlign w:val="superscript"/>
          <w:lang w:val="hu-HU"/>
        </w:rPr>
        <w:t>Nagyvállalat</w:t>
      </w:r>
      <w:r w:rsidRPr="007C0F23">
        <w:rPr>
          <w:color w:val="3F5795"/>
          <w:sz w:val="28"/>
          <w:vertAlign w:val="superscript"/>
          <w:lang w:val="hu-HU"/>
        </w:rPr>
        <w:t xml:space="preserve"> </w:t>
      </w:r>
      <w:r w:rsidRPr="007C0F23">
        <w:rPr>
          <w:color w:val="3F5795"/>
          <w:sz w:val="28"/>
          <w:vertAlign w:val="superscript"/>
          <w:lang w:val="hu-HU"/>
        </w:rPr>
        <w:tab/>
      </w:r>
      <w:r w:rsidRPr="007C0F23">
        <w:rPr>
          <w:rFonts w:ascii="Segoe UI Symbol" w:eastAsia="Segoe UI Symbol" w:hAnsi="Segoe UI Symbol" w:cs="Segoe UI Symbol"/>
          <w:color w:val="3F5795"/>
          <w:sz w:val="22"/>
          <w:lang w:val="hu-HU"/>
        </w:rPr>
        <w:t>☐</w:t>
      </w:r>
      <w:r w:rsidRPr="007C0F23">
        <w:rPr>
          <w:color w:val="3F5795"/>
          <w:sz w:val="22"/>
          <w:lang w:val="hu-HU"/>
        </w:rPr>
        <w:t xml:space="preserve"> </w:t>
      </w:r>
      <w:r w:rsidRPr="007C0F23">
        <w:rPr>
          <w:color w:val="3F5795"/>
          <w:sz w:val="22"/>
          <w:lang w:val="hu-HU"/>
        </w:rPr>
        <w:tab/>
      </w:r>
      <w:r w:rsidR="00A1531E" w:rsidRPr="007C0F23">
        <w:rPr>
          <w:color w:val="3F5795"/>
          <w:lang w:val="hu-HU"/>
        </w:rPr>
        <w:t>Egyéb (megnevezés)</w:t>
      </w:r>
      <w:r w:rsidRPr="007C0F23">
        <w:rPr>
          <w:color w:val="3F5795"/>
          <w:lang w:val="hu-HU"/>
        </w:rPr>
        <w:tab/>
        <w:t xml:space="preserve"> </w:t>
      </w:r>
    </w:p>
    <w:p w14:paraId="5171E644" w14:textId="77777777" w:rsidR="006F18A2" w:rsidRPr="007C0F23" w:rsidRDefault="002A5DEB">
      <w:pPr>
        <w:spacing w:after="140" w:line="259" w:lineRule="auto"/>
        <w:ind w:left="108" w:firstLine="0"/>
        <w:rPr>
          <w:lang w:val="hu-HU"/>
        </w:rPr>
      </w:pPr>
      <w:r w:rsidRPr="007C0F23">
        <w:rPr>
          <w:color w:val="3F5795"/>
          <w:sz w:val="10"/>
          <w:lang w:val="hu-HU"/>
        </w:rPr>
        <w:t xml:space="preserve"> </w:t>
      </w:r>
      <w:r w:rsidRPr="007C0F23">
        <w:rPr>
          <w:color w:val="3F5795"/>
          <w:sz w:val="10"/>
          <w:lang w:val="hu-HU"/>
        </w:rPr>
        <w:tab/>
        <w:t xml:space="preserve"> </w:t>
      </w:r>
      <w:r w:rsidRPr="007C0F23">
        <w:rPr>
          <w:color w:val="3F5795"/>
          <w:sz w:val="10"/>
          <w:lang w:val="hu-HU"/>
        </w:rPr>
        <w:tab/>
        <w:t xml:space="preserve"> </w:t>
      </w:r>
      <w:r w:rsidRPr="007C0F23">
        <w:rPr>
          <w:color w:val="3F5795"/>
          <w:sz w:val="10"/>
          <w:lang w:val="hu-HU"/>
        </w:rPr>
        <w:tab/>
        <w:t xml:space="preserve"> </w:t>
      </w:r>
      <w:r w:rsidRPr="007C0F23">
        <w:rPr>
          <w:color w:val="3F5795"/>
          <w:sz w:val="10"/>
          <w:lang w:val="hu-HU"/>
        </w:rPr>
        <w:tab/>
        <w:t xml:space="preserve"> </w:t>
      </w:r>
    </w:p>
    <w:tbl>
      <w:tblPr>
        <w:tblStyle w:val="TableGrid"/>
        <w:tblpPr w:vertAnchor="text" w:tblpX="2299" w:tblpY="-75"/>
        <w:tblOverlap w:val="never"/>
        <w:tblW w:w="8228" w:type="dxa"/>
        <w:tblInd w:w="0" w:type="dxa"/>
        <w:tblCellMar>
          <w:top w:w="75" w:type="dxa"/>
          <w:left w:w="108" w:type="dxa"/>
          <w:right w:w="115" w:type="dxa"/>
        </w:tblCellMar>
        <w:tblLook w:val="04A0" w:firstRow="1" w:lastRow="0" w:firstColumn="1" w:lastColumn="0" w:noHBand="0" w:noVBand="1"/>
      </w:tblPr>
      <w:tblGrid>
        <w:gridCol w:w="1387"/>
        <w:gridCol w:w="1417"/>
        <w:gridCol w:w="1309"/>
        <w:gridCol w:w="4115"/>
      </w:tblGrid>
      <w:tr w:rsidR="006F18A2" w:rsidRPr="007C0F23" w14:paraId="315421F9" w14:textId="77777777">
        <w:trPr>
          <w:trHeight w:val="486"/>
        </w:trPr>
        <w:tc>
          <w:tcPr>
            <w:tcW w:w="1387" w:type="dxa"/>
            <w:tcBorders>
              <w:top w:val="single" w:sz="4" w:space="0" w:color="3F5795"/>
              <w:left w:val="single" w:sz="4" w:space="0" w:color="3F5795"/>
              <w:bottom w:val="single" w:sz="4" w:space="0" w:color="3F5795"/>
              <w:right w:val="single" w:sz="4" w:space="0" w:color="3F5795"/>
            </w:tcBorders>
          </w:tcPr>
          <w:p w14:paraId="199BA61B" w14:textId="59AD8024" w:rsidR="006F18A2" w:rsidRPr="007C0F23" w:rsidRDefault="002A5DEB">
            <w:pPr>
              <w:spacing w:after="0" w:line="259" w:lineRule="auto"/>
              <w:ind w:left="0" w:firstLine="0"/>
              <w:rPr>
                <w:lang w:val="hu-HU"/>
              </w:rPr>
            </w:pPr>
            <w:r w:rsidRPr="007C0F23">
              <w:rPr>
                <w:color w:val="3F5795"/>
                <w:lang w:val="hu-HU"/>
              </w:rPr>
              <w:t>D</w:t>
            </w:r>
            <w:r w:rsidR="00A1531E" w:rsidRPr="007C0F23">
              <w:rPr>
                <w:color w:val="3F5795"/>
                <w:lang w:val="hu-HU"/>
              </w:rPr>
              <w:t>átum</w:t>
            </w:r>
            <w:r w:rsidRPr="007C0F23">
              <w:rPr>
                <w:color w:val="3F5795"/>
                <w:lang w:val="hu-HU"/>
              </w:rPr>
              <w:t xml:space="preserve">: </w:t>
            </w:r>
          </w:p>
        </w:tc>
        <w:tc>
          <w:tcPr>
            <w:tcW w:w="1417" w:type="dxa"/>
            <w:tcBorders>
              <w:top w:val="single" w:sz="4" w:space="0" w:color="3F5795"/>
              <w:left w:val="single" w:sz="4" w:space="0" w:color="3F5795"/>
              <w:bottom w:val="single" w:sz="4" w:space="0" w:color="3F5795"/>
              <w:right w:val="single" w:sz="4" w:space="0" w:color="3F5795"/>
            </w:tcBorders>
          </w:tcPr>
          <w:p w14:paraId="034026C4" w14:textId="77777777" w:rsidR="006F18A2" w:rsidRPr="007C0F23" w:rsidRDefault="002A5DEB">
            <w:pPr>
              <w:spacing w:after="0" w:line="259" w:lineRule="auto"/>
              <w:ind w:left="0" w:firstLine="0"/>
              <w:rPr>
                <w:lang w:val="hu-HU"/>
              </w:rPr>
            </w:pPr>
            <w:r w:rsidRPr="007C0F23">
              <w:rPr>
                <w:color w:val="3F5795"/>
                <w:lang w:val="hu-HU"/>
              </w:rPr>
              <w:t xml:space="preserve"> </w:t>
            </w:r>
          </w:p>
        </w:tc>
        <w:tc>
          <w:tcPr>
            <w:tcW w:w="1309" w:type="dxa"/>
            <w:tcBorders>
              <w:top w:val="single" w:sz="4" w:space="0" w:color="3F5795"/>
              <w:left w:val="single" w:sz="4" w:space="0" w:color="3F5795"/>
              <w:bottom w:val="single" w:sz="4" w:space="0" w:color="3F5795"/>
              <w:right w:val="single" w:sz="4" w:space="0" w:color="3F5795"/>
            </w:tcBorders>
          </w:tcPr>
          <w:p w14:paraId="4F1BCF38" w14:textId="40A926A9" w:rsidR="006F18A2" w:rsidRPr="007C0F23" w:rsidRDefault="00A1531E">
            <w:pPr>
              <w:spacing w:after="0" w:line="259" w:lineRule="auto"/>
              <w:ind w:left="0" w:firstLine="0"/>
              <w:rPr>
                <w:lang w:val="hu-HU"/>
              </w:rPr>
            </w:pPr>
            <w:r w:rsidRPr="007C0F23">
              <w:rPr>
                <w:color w:val="3F5795"/>
                <w:lang w:val="hu-HU"/>
              </w:rPr>
              <w:t>Hely</w:t>
            </w:r>
            <w:r w:rsidR="002A5DEB" w:rsidRPr="007C0F23">
              <w:rPr>
                <w:color w:val="3F5795"/>
                <w:lang w:val="hu-HU"/>
              </w:rPr>
              <w:t xml:space="preserve">: </w:t>
            </w:r>
          </w:p>
        </w:tc>
        <w:tc>
          <w:tcPr>
            <w:tcW w:w="4115" w:type="dxa"/>
            <w:tcBorders>
              <w:top w:val="single" w:sz="4" w:space="0" w:color="3F5795"/>
              <w:left w:val="single" w:sz="4" w:space="0" w:color="3F5795"/>
              <w:bottom w:val="single" w:sz="4" w:space="0" w:color="3F5795"/>
              <w:right w:val="single" w:sz="4" w:space="0" w:color="3F5795"/>
            </w:tcBorders>
          </w:tcPr>
          <w:p w14:paraId="78E98304" w14:textId="77777777" w:rsidR="006F18A2" w:rsidRPr="007C0F23" w:rsidRDefault="002A5DEB">
            <w:pPr>
              <w:spacing w:after="0" w:line="259" w:lineRule="auto"/>
              <w:ind w:left="0" w:firstLine="0"/>
              <w:rPr>
                <w:lang w:val="hu-HU"/>
              </w:rPr>
            </w:pPr>
            <w:r w:rsidRPr="007C0F23">
              <w:rPr>
                <w:color w:val="3F5795"/>
                <w:lang w:val="hu-HU"/>
              </w:rPr>
              <w:t xml:space="preserve"> </w:t>
            </w:r>
          </w:p>
        </w:tc>
      </w:tr>
    </w:tbl>
    <w:p w14:paraId="03A80821" w14:textId="66A40C70" w:rsidR="006F18A2" w:rsidRPr="007C0F23" w:rsidRDefault="00A1531E">
      <w:pPr>
        <w:numPr>
          <w:ilvl w:val="0"/>
          <w:numId w:val="10"/>
        </w:numPr>
        <w:spacing w:after="10" w:line="251" w:lineRule="auto"/>
        <w:ind w:right="198" w:hanging="322"/>
        <w:rPr>
          <w:lang w:val="hu-HU"/>
        </w:rPr>
      </w:pPr>
      <w:r w:rsidRPr="007C0F23">
        <w:rPr>
          <w:color w:val="3F5795"/>
          <w:lang w:val="hu-HU"/>
        </w:rPr>
        <w:t>Az alapítás ideje és helye</w:t>
      </w:r>
    </w:p>
    <w:p w14:paraId="604C9614" w14:textId="77777777" w:rsidR="006F18A2" w:rsidRPr="007C0F23" w:rsidRDefault="002A5DEB">
      <w:pPr>
        <w:spacing w:after="140" w:line="259" w:lineRule="auto"/>
        <w:ind w:left="108" w:firstLine="0"/>
        <w:rPr>
          <w:lang w:val="hu-HU"/>
        </w:rPr>
      </w:pPr>
      <w:r w:rsidRPr="007C0F23">
        <w:rPr>
          <w:color w:val="3F5795"/>
          <w:sz w:val="10"/>
          <w:lang w:val="hu-HU"/>
        </w:rPr>
        <w:t xml:space="preserve"> </w:t>
      </w:r>
      <w:r w:rsidRPr="007C0F23">
        <w:rPr>
          <w:color w:val="3F5795"/>
          <w:sz w:val="10"/>
          <w:lang w:val="hu-HU"/>
        </w:rPr>
        <w:tab/>
        <w:t xml:space="preserve"> </w:t>
      </w:r>
      <w:r w:rsidRPr="007C0F23">
        <w:rPr>
          <w:color w:val="3F5795"/>
          <w:sz w:val="10"/>
          <w:lang w:val="hu-HU"/>
        </w:rPr>
        <w:tab/>
        <w:t xml:space="preserve"> </w:t>
      </w:r>
      <w:r w:rsidRPr="007C0F23">
        <w:rPr>
          <w:color w:val="3F5795"/>
          <w:sz w:val="10"/>
          <w:lang w:val="hu-HU"/>
        </w:rPr>
        <w:tab/>
        <w:t xml:space="preserve"> </w:t>
      </w:r>
      <w:r w:rsidRPr="007C0F23">
        <w:rPr>
          <w:color w:val="3F5795"/>
          <w:sz w:val="10"/>
          <w:lang w:val="hu-HU"/>
        </w:rPr>
        <w:tab/>
        <w:t xml:space="preserve"> </w:t>
      </w:r>
    </w:p>
    <w:tbl>
      <w:tblPr>
        <w:tblStyle w:val="TableGrid"/>
        <w:tblpPr w:vertAnchor="text" w:tblpX="2300" w:tblpY="-73"/>
        <w:tblOverlap w:val="never"/>
        <w:tblW w:w="8226" w:type="dxa"/>
        <w:tblInd w:w="0" w:type="dxa"/>
        <w:tblCellMar>
          <w:top w:w="73" w:type="dxa"/>
          <w:left w:w="115" w:type="dxa"/>
          <w:right w:w="115" w:type="dxa"/>
        </w:tblCellMar>
        <w:tblLook w:val="04A0" w:firstRow="1" w:lastRow="0" w:firstColumn="1" w:lastColumn="0" w:noHBand="0" w:noVBand="1"/>
      </w:tblPr>
      <w:tblGrid>
        <w:gridCol w:w="2803"/>
        <w:gridCol w:w="2682"/>
        <w:gridCol w:w="2741"/>
      </w:tblGrid>
      <w:tr w:rsidR="006F18A2" w:rsidRPr="007C0F23" w14:paraId="185F6D4A" w14:textId="77777777">
        <w:trPr>
          <w:trHeight w:val="262"/>
        </w:trPr>
        <w:tc>
          <w:tcPr>
            <w:tcW w:w="2803" w:type="dxa"/>
            <w:tcBorders>
              <w:top w:val="single" w:sz="4" w:space="0" w:color="3F5795"/>
              <w:left w:val="single" w:sz="4" w:space="0" w:color="3F5795"/>
              <w:bottom w:val="single" w:sz="4" w:space="0" w:color="3F5795"/>
              <w:right w:val="single" w:sz="4" w:space="0" w:color="3F5795"/>
            </w:tcBorders>
            <w:shd w:val="clear" w:color="auto" w:fill="DADADA"/>
          </w:tcPr>
          <w:p w14:paraId="75267107" w14:textId="61D9EB19" w:rsidR="006F18A2" w:rsidRPr="007C0F23" w:rsidRDefault="00A1531E">
            <w:pPr>
              <w:spacing w:after="0" w:line="259" w:lineRule="auto"/>
              <w:ind w:left="0" w:right="3" w:firstLine="0"/>
              <w:jc w:val="center"/>
              <w:rPr>
                <w:lang w:val="hu-HU"/>
              </w:rPr>
            </w:pPr>
            <w:r w:rsidRPr="007C0F23">
              <w:rPr>
                <w:color w:val="3F5795"/>
                <w:lang w:val="hu-HU"/>
              </w:rPr>
              <w:t>Tulajdonos</w:t>
            </w:r>
          </w:p>
        </w:tc>
        <w:tc>
          <w:tcPr>
            <w:tcW w:w="2682" w:type="dxa"/>
            <w:tcBorders>
              <w:top w:val="single" w:sz="4" w:space="0" w:color="3F5795"/>
              <w:left w:val="single" w:sz="4" w:space="0" w:color="3F5795"/>
              <w:bottom w:val="single" w:sz="4" w:space="0" w:color="3F5795"/>
              <w:right w:val="single" w:sz="4" w:space="0" w:color="3F5795"/>
            </w:tcBorders>
            <w:shd w:val="clear" w:color="auto" w:fill="DADADA"/>
          </w:tcPr>
          <w:p w14:paraId="5ECB0BBB" w14:textId="001D0796" w:rsidR="006F18A2" w:rsidRPr="007C0F23" w:rsidRDefault="00A1531E">
            <w:pPr>
              <w:spacing w:after="0" w:line="259" w:lineRule="auto"/>
              <w:ind w:left="0" w:right="2" w:firstLine="0"/>
              <w:jc w:val="center"/>
              <w:rPr>
                <w:lang w:val="hu-HU"/>
              </w:rPr>
            </w:pPr>
            <w:r w:rsidRPr="007C0F23">
              <w:rPr>
                <w:color w:val="3F5795"/>
                <w:lang w:val="hu-HU"/>
              </w:rPr>
              <w:t>Állampolgárság</w:t>
            </w:r>
          </w:p>
        </w:tc>
        <w:tc>
          <w:tcPr>
            <w:tcW w:w="2741" w:type="dxa"/>
            <w:tcBorders>
              <w:top w:val="single" w:sz="4" w:space="0" w:color="3F5795"/>
              <w:left w:val="single" w:sz="4" w:space="0" w:color="3F5795"/>
              <w:bottom w:val="single" w:sz="4" w:space="0" w:color="3F5795"/>
              <w:right w:val="single" w:sz="4" w:space="0" w:color="3F5795"/>
            </w:tcBorders>
            <w:shd w:val="clear" w:color="auto" w:fill="DADADA"/>
          </w:tcPr>
          <w:p w14:paraId="2E8DFE3E" w14:textId="604D1C98" w:rsidR="006F18A2" w:rsidRPr="007C0F23" w:rsidRDefault="00A1531E">
            <w:pPr>
              <w:spacing w:after="0" w:line="259" w:lineRule="auto"/>
              <w:ind w:left="1" w:firstLine="0"/>
              <w:jc w:val="center"/>
              <w:rPr>
                <w:lang w:val="hu-HU"/>
              </w:rPr>
            </w:pPr>
            <w:r w:rsidRPr="007C0F23">
              <w:rPr>
                <w:color w:val="3F5795"/>
                <w:lang w:val="hu-HU"/>
              </w:rPr>
              <w:t>Tulajdoni hányad</w:t>
            </w:r>
          </w:p>
        </w:tc>
      </w:tr>
      <w:tr w:rsidR="006F18A2" w:rsidRPr="007C0F23" w14:paraId="1EA65F04" w14:textId="77777777">
        <w:trPr>
          <w:trHeight w:val="288"/>
        </w:trPr>
        <w:tc>
          <w:tcPr>
            <w:tcW w:w="2803" w:type="dxa"/>
            <w:tcBorders>
              <w:top w:val="single" w:sz="4" w:space="0" w:color="3F5795"/>
              <w:left w:val="single" w:sz="4" w:space="0" w:color="3F5795"/>
              <w:bottom w:val="single" w:sz="4" w:space="0" w:color="3F5795"/>
              <w:right w:val="single" w:sz="4" w:space="0" w:color="3F5795"/>
            </w:tcBorders>
          </w:tcPr>
          <w:p w14:paraId="1FF05E6A" w14:textId="77777777" w:rsidR="006F18A2" w:rsidRPr="007C0F23" w:rsidRDefault="002A5DEB">
            <w:pPr>
              <w:spacing w:after="0" w:line="259" w:lineRule="auto"/>
              <w:ind w:left="48" w:firstLine="0"/>
              <w:jc w:val="center"/>
              <w:rPr>
                <w:lang w:val="hu-HU"/>
              </w:rPr>
            </w:pPr>
            <w:r w:rsidRPr="007C0F23">
              <w:rPr>
                <w:color w:val="3F5795"/>
                <w:lang w:val="hu-HU"/>
              </w:rPr>
              <w:t xml:space="preserve"> </w:t>
            </w:r>
          </w:p>
        </w:tc>
        <w:tc>
          <w:tcPr>
            <w:tcW w:w="2682" w:type="dxa"/>
            <w:tcBorders>
              <w:top w:val="single" w:sz="4" w:space="0" w:color="3F5795"/>
              <w:left w:val="single" w:sz="4" w:space="0" w:color="3F5795"/>
              <w:bottom w:val="single" w:sz="4" w:space="0" w:color="3F5795"/>
              <w:right w:val="single" w:sz="4" w:space="0" w:color="3F5795"/>
            </w:tcBorders>
          </w:tcPr>
          <w:p w14:paraId="6362DAA1" w14:textId="77777777" w:rsidR="006F18A2" w:rsidRPr="007C0F23" w:rsidRDefault="002A5DEB">
            <w:pPr>
              <w:spacing w:after="0" w:line="259" w:lineRule="auto"/>
              <w:ind w:left="49" w:firstLine="0"/>
              <w:jc w:val="center"/>
              <w:rPr>
                <w:lang w:val="hu-HU"/>
              </w:rPr>
            </w:pPr>
            <w:r w:rsidRPr="007C0F23">
              <w:rPr>
                <w:color w:val="3F5795"/>
                <w:lang w:val="hu-HU"/>
              </w:rPr>
              <w:t xml:space="preserve"> </w:t>
            </w:r>
          </w:p>
        </w:tc>
        <w:tc>
          <w:tcPr>
            <w:tcW w:w="2741" w:type="dxa"/>
            <w:tcBorders>
              <w:top w:val="single" w:sz="4" w:space="0" w:color="3F5795"/>
              <w:left w:val="single" w:sz="4" w:space="0" w:color="3F5795"/>
              <w:bottom w:val="single" w:sz="4" w:space="0" w:color="3F5795"/>
              <w:right w:val="single" w:sz="4" w:space="0" w:color="3F5795"/>
            </w:tcBorders>
          </w:tcPr>
          <w:p w14:paraId="626A2F53" w14:textId="77777777" w:rsidR="006F18A2" w:rsidRPr="007C0F23" w:rsidRDefault="002A5DEB">
            <w:pPr>
              <w:spacing w:after="0" w:line="259" w:lineRule="auto"/>
              <w:ind w:left="52" w:firstLine="0"/>
              <w:jc w:val="center"/>
              <w:rPr>
                <w:lang w:val="hu-HU"/>
              </w:rPr>
            </w:pPr>
            <w:r w:rsidRPr="007C0F23">
              <w:rPr>
                <w:color w:val="3F5795"/>
                <w:lang w:val="hu-HU"/>
              </w:rPr>
              <w:t xml:space="preserve"> </w:t>
            </w:r>
          </w:p>
        </w:tc>
      </w:tr>
      <w:tr w:rsidR="006F18A2" w:rsidRPr="007C0F23" w14:paraId="37472307" w14:textId="77777777">
        <w:trPr>
          <w:trHeight w:val="276"/>
        </w:trPr>
        <w:tc>
          <w:tcPr>
            <w:tcW w:w="2803" w:type="dxa"/>
            <w:tcBorders>
              <w:top w:val="single" w:sz="4" w:space="0" w:color="3F5795"/>
              <w:left w:val="single" w:sz="4" w:space="0" w:color="3F5795"/>
              <w:bottom w:val="single" w:sz="4" w:space="0" w:color="3F5795"/>
              <w:right w:val="single" w:sz="4" w:space="0" w:color="3F5795"/>
            </w:tcBorders>
          </w:tcPr>
          <w:p w14:paraId="6F97EA73" w14:textId="77777777" w:rsidR="006F18A2" w:rsidRPr="007C0F23" w:rsidRDefault="002A5DEB">
            <w:pPr>
              <w:spacing w:after="0" w:line="259" w:lineRule="auto"/>
              <w:ind w:left="48" w:firstLine="0"/>
              <w:jc w:val="center"/>
              <w:rPr>
                <w:lang w:val="hu-HU"/>
              </w:rPr>
            </w:pPr>
            <w:r w:rsidRPr="007C0F23">
              <w:rPr>
                <w:color w:val="3F5795"/>
                <w:lang w:val="hu-HU"/>
              </w:rPr>
              <w:t xml:space="preserve"> </w:t>
            </w:r>
          </w:p>
        </w:tc>
        <w:tc>
          <w:tcPr>
            <w:tcW w:w="2682" w:type="dxa"/>
            <w:tcBorders>
              <w:top w:val="single" w:sz="4" w:space="0" w:color="3F5795"/>
              <w:left w:val="single" w:sz="4" w:space="0" w:color="3F5795"/>
              <w:bottom w:val="single" w:sz="4" w:space="0" w:color="3F5795"/>
              <w:right w:val="single" w:sz="4" w:space="0" w:color="3F5795"/>
            </w:tcBorders>
          </w:tcPr>
          <w:p w14:paraId="320A415A" w14:textId="77777777" w:rsidR="006F18A2" w:rsidRPr="007C0F23" w:rsidRDefault="002A5DEB">
            <w:pPr>
              <w:spacing w:after="0" w:line="259" w:lineRule="auto"/>
              <w:ind w:left="49" w:firstLine="0"/>
              <w:jc w:val="center"/>
              <w:rPr>
                <w:lang w:val="hu-HU"/>
              </w:rPr>
            </w:pPr>
            <w:r w:rsidRPr="007C0F23">
              <w:rPr>
                <w:color w:val="3F5795"/>
                <w:lang w:val="hu-HU"/>
              </w:rPr>
              <w:t xml:space="preserve"> </w:t>
            </w:r>
          </w:p>
        </w:tc>
        <w:tc>
          <w:tcPr>
            <w:tcW w:w="2741" w:type="dxa"/>
            <w:tcBorders>
              <w:top w:val="single" w:sz="4" w:space="0" w:color="3F5795"/>
              <w:left w:val="single" w:sz="4" w:space="0" w:color="3F5795"/>
              <w:bottom w:val="single" w:sz="4" w:space="0" w:color="3F5795"/>
              <w:right w:val="single" w:sz="4" w:space="0" w:color="3F5795"/>
            </w:tcBorders>
          </w:tcPr>
          <w:p w14:paraId="4E79F209" w14:textId="77777777" w:rsidR="006F18A2" w:rsidRPr="007C0F23" w:rsidRDefault="002A5DEB">
            <w:pPr>
              <w:spacing w:after="0" w:line="259" w:lineRule="auto"/>
              <w:ind w:left="52" w:firstLine="0"/>
              <w:jc w:val="center"/>
              <w:rPr>
                <w:lang w:val="hu-HU"/>
              </w:rPr>
            </w:pPr>
            <w:r w:rsidRPr="007C0F23">
              <w:rPr>
                <w:color w:val="3F5795"/>
                <w:lang w:val="hu-HU"/>
              </w:rPr>
              <w:t xml:space="preserve"> </w:t>
            </w:r>
          </w:p>
        </w:tc>
      </w:tr>
      <w:tr w:rsidR="006F18A2" w:rsidRPr="007C0F23" w14:paraId="3B3BCCB5" w14:textId="77777777">
        <w:trPr>
          <w:trHeight w:val="275"/>
        </w:trPr>
        <w:tc>
          <w:tcPr>
            <w:tcW w:w="2803" w:type="dxa"/>
            <w:tcBorders>
              <w:top w:val="single" w:sz="4" w:space="0" w:color="3F5795"/>
              <w:left w:val="single" w:sz="4" w:space="0" w:color="3F5795"/>
              <w:bottom w:val="single" w:sz="4" w:space="0" w:color="3F5795"/>
              <w:right w:val="single" w:sz="4" w:space="0" w:color="3F5795"/>
            </w:tcBorders>
          </w:tcPr>
          <w:p w14:paraId="3F17A2A1" w14:textId="77777777" w:rsidR="006F18A2" w:rsidRPr="007C0F23" w:rsidRDefault="002A5DEB">
            <w:pPr>
              <w:spacing w:after="0" w:line="259" w:lineRule="auto"/>
              <w:ind w:left="48" w:firstLine="0"/>
              <w:jc w:val="center"/>
              <w:rPr>
                <w:lang w:val="hu-HU"/>
              </w:rPr>
            </w:pPr>
            <w:r w:rsidRPr="007C0F23">
              <w:rPr>
                <w:color w:val="3F5795"/>
                <w:lang w:val="hu-HU"/>
              </w:rPr>
              <w:t xml:space="preserve"> </w:t>
            </w:r>
          </w:p>
        </w:tc>
        <w:tc>
          <w:tcPr>
            <w:tcW w:w="2682" w:type="dxa"/>
            <w:tcBorders>
              <w:top w:val="single" w:sz="4" w:space="0" w:color="3F5795"/>
              <w:left w:val="single" w:sz="4" w:space="0" w:color="3F5795"/>
              <w:bottom w:val="single" w:sz="4" w:space="0" w:color="3F5795"/>
              <w:right w:val="single" w:sz="4" w:space="0" w:color="3F5795"/>
            </w:tcBorders>
          </w:tcPr>
          <w:p w14:paraId="08C6C139" w14:textId="77777777" w:rsidR="006F18A2" w:rsidRPr="007C0F23" w:rsidRDefault="002A5DEB">
            <w:pPr>
              <w:spacing w:after="0" w:line="259" w:lineRule="auto"/>
              <w:ind w:left="49" w:firstLine="0"/>
              <w:jc w:val="center"/>
              <w:rPr>
                <w:lang w:val="hu-HU"/>
              </w:rPr>
            </w:pPr>
            <w:r w:rsidRPr="007C0F23">
              <w:rPr>
                <w:color w:val="3F5795"/>
                <w:lang w:val="hu-HU"/>
              </w:rPr>
              <w:t xml:space="preserve"> </w:t>
            </w:r>
          </w:p>
        </w:tc>
        <w:tc>
          <w:tcPr>
            <w:tcW w:w="2741" w:type="dxa"/>
            <w:tcBorders>
              <w:top w:val="single" w:sz="4" w:space="0" w:color="3F5795"/>
              <w:left w:val="single" w:sz="4" w:space="0" w:color="3F5795"/>
              <w:bottom w:val="single" w:sz="4" w:space="0" w:color="3F5795"/>
              <w:right w:val="single" w:sz="4" w:space="0" w:color="3F5795"/>
            </w:tcBorders>
          </w:tcPr>
          <w:p w14:paraId="4BEF6D2A" w14:textId="77777777" w:rsidR="006F18A2" w:rsidRPr="007C0F23" w:rsidRDefault="002A5DEB">
            <w:pPr>
              <w:spacing w:after="0" w:line="259" w:lineRule="auto"/>
              <w:ind w:left="52" w:firstLine="0"/>
              <w:jc w:val="center"/>
              <w:rPr>
                <w:lang w:val="hu-HU"/>
              </w:rPr>
            </w:pPr>
            <w:r w:rsidRPr="007C0F23">
              <w:rPr>
                <w:color w:val="3F5795"/>
                <w:lang w:val="hu-HU"/>
              </w:rPr>
              <w:t xml:space="preserve"> </w:t>
            </w:r>
          </w:p>
        </w:tc>
      </w:tr>
    </w:tbl>
    <w:p w14:paraId="00291D8A" w14:textId="0942C706" w:rsidR="006F18A2" w:rsidRPr="007C0F23" w:rsidRDefault="00A1531E">
      <w:pPr>
        <w:numPr>
          <w:ilvl w:val="0"/>
          <w:numId w:val="10"/>
        </w:numPr>
        <w:spacing w:after="59" w:line="251" w:lineRule="auto"/>
        <w:ind w:right="198" w:hanging="322"/>
        <w:rPr>
          <w:lang w:val="hu-HU"/>
        </w:rPr>
      </w:pPr>
      <w:r w:rsidRPr="007C0F23">
        <w:rPr>
          <w:color w:val="3F5795"/>
          <w:lang w:val="hu-HU"/>
        </w:rPr>
        <w:t>Tulajdonosi szerkezet</w:t>
      </w:r>
    </w:p>
    <w:p w14:paraId="445EEC2F" w14:textId="77777777" w:rsidR="006F18A2" w:rsidRPr="007C0F23" w:rsidRDefault="002A5DEB">
      <w:pPr>
        <w:spacing w:after="52" w:line="259" w:lineRule="auto"/>
        <w:ind w:left="108" w:right="66" w:firstLine="0"/>
        <w:rPr>
          <w:lang w:val="hu-HU"/>
        </w:rPr>
      </w:pPr>
      <w:r w:rsidRPr="007C0F23">
        <w:rPr>
          <w:color w:val="3F5795"/>
          <w:lang w:val="hu-HU"/>
        </w:rPr>
        <w:t xml:space="preserve"> </w:t>
      </w:r>
    </w:p>
    <w:p w14:paraId="089791A2" w14:textId="77777777" w:rsidR="006F18A2" w:rsidRPr="007C0F23" w:rsidRDefault="002A5DEB">
      <w:pPr>
        <w:spacing w:after="52" w:line="259" w:lineRule="auto"/>
        <w:ind w:left="108" w:right="66" w:firstLine="0"/>
        <w:rPr>
          <w:lang w:val="hu-HU"/>
        </w:rPr>
      </w:pPr>
      <w:r w:rsidRPr="007C0F23">
        <w:rPr>
          <w:color w:val="3F5795"/>
          <w:lang w:val="hu-HU"/>
        </w:rPr>
        <w:t xml:space="preserve"> </w:t>
      </w:r>
    </w:p>
    <w:p w14:paraId="39BAAB73" w14:textId="77777777" w:rsidR="006F18A2" w:rsidRPr="007C0F23" w:rsidRDefault="002A5DEB">
      <w:pPr>
        <w:spacing w:after="70" w:line="259" w:lineRule="auto"/>
        <w:ind w:left="108" w:right="66" w:firstLine="0"/>
        <w:rPr>
          <w:lang w:val="hu-HU"/>
        </w:rPr>
      </w:pPr>
      <w:r w:rsidRPr="007C0F23">
        <w:rPr>
          <w:color w:val="3F5795"/>
          <w:lang w:val="hu-HU"/>
        </w:rPr>
        <w:t xml:space="preserve"> </w:t>
      </w:r>
    </w:p>
    <w:p w14:paraId="49502C13" w14:textId="77777777" w:rsidR="006F18A2" w:rsidRPr="007C0F23" w:rsidRDefault="002A5DEB">
      <w:pPr>
        <w:spacing w:after="76" w:line="259" w:lineRule="auto"/>
        <w:ind w:left="108" w:firstLine="0"/>
        <w:rPr>
          <w:lang w:val="hu-HU"/>
        </w:rPr>
      </w:pPr>
      <w:r w:rsidRPr="007C0F23">
        <w:rPr>
          <w:color w:val="3F5795"/>
          <w:lang w:val="hu-HU"/>
        </w:rPr>
        <w:t xml:space="preserve"> </w:t>
      </w:r>
      <w:r w:rsidRPr="007C0F23">
        <w:rPr>
          <w:color w:val="3F5795"/>
          <w:lang w:val="hu-HU"/>
        </w:rPr>
        <w:tab/>
        <w:t xml:space="preserve"> </w:t>
      </w:r>
      <w:r w:rsidRPr="007C0F23">
        <w:rPr>
          <w:color w:val="3F5795"/>
          <w:lang w:val="hu-HU"/>
        </w:rPr>
        <w:tab/>
        <w:t xml:space="preserve"> </w:t>
      </w:r>
      <w:r w:rsidRPr="007C0F23">
        <w:rPr>
          <w:color w:val="3F5795"/>
          <w:lang w:val="hu-HU"/>
        </w:rPr>
        <w:tab/>
        <w:t xml:space="preserve"> </w:t>
      </w:r>
    </w:p>
    <w:p w14:paraId="771A3C8A" w14:textId="53B4ED05" w:rsidR="008F30AC" w:rsidRPr="007C0F23" w:rsidRDefault="00A1531E" w:rsidP="00B374D8">
      <w:pPr>
        <w:numPr>
          <w:ilvl w:val="0"/>
          <w:numId w:val="10"/>
        </w:numPr>
        <w:spacing w:before="100" w:beforeAutospacing="1" w:after="100" w:afterAutospacing="1" w:line="240" w:lineRule="auto"/>
        <w:ind w:right="198" w:firstLine="0"/>
        <w:rPr>
          <w:color w:val="3F5795"/>
          <w:lang w:val="hu-HU"/>
        </w:rPr>
      </w:pPr>
      <w:r w:rsidRPr="007C0F23">
        <w:rPr>
          <w:color w:val="3F5795"/>
          <w:lang w:val="hu-HU"/>
        </w:rPr>
        <w:t xml:space="preserve">Kapcsolt vállalkozások    </w:t>
      </w:r>
      <w:r w:rsidR="008F30AC" w:rsidRPr="007C0F23">
        <w:rPr>
          <w:color w:val="3F5795"/>
          <w:lang w:val="hu-HU"/>
        </w:rPr>
        <w:t>Adja meg a vállalat bármely anyavállalatának, leányvállalatának vagy kapcsolt vállalkozásának adatait (pl. teljes név, üzleti tevékenység típusa, működési területe), valamint ezek kapcsolatát a vállalattal, és ismertesse üzleti tevékenységüket.</w:t>
      </w:r>
    </w:p>
    <w:p w14:paraId="1617492C" w14:textId="77777777" w:rsidR="008F30AC" w:rsidRPr="007C0F23" w:rsidRDefault="008F30AC" w:rsidP="008F30AC">
      <w:pPr>
        <w:spacing w:after="10" w:line="251" w:lineRule="auto"/>
        <w:ind w:left="415" w:right="198" w:firstLine="0"/>
        <w:rPr>
          <w:lang w:val="hu-HU"/>
        </w:rPr>
      </w:pPr>
    </w:p>
    <w:p w14:paraId="592D5B64" w14:textId="77777777" w:rsidR="006F18A2" w:rsidRPr="007C0F23" w:rsidRDefault="002A5DEB">
      <w:pPr>
        <w:pBdr>
          <w:top w:val="single" w:sz="4" w:space="0" w:color="3F5795"/>
          <w:left w:val="single" w:sz="4" w:space="0" w:color="3F5795"/>
          <w:bottom w:val="single" w:sz="4" w:space="0" w:color="3F5795"/>
          <w:right w:val="single" w:sz="4" w:space="0" w:color="3F5795"/>
        </w:pBdr>
        <w:spacing w:after="0" w:line="259" w:lineRule="auto"/>
        <w:ind w:left="2407" w:firstLine="0"/>
        <w:rPr>
          <w:lang w:val="hu-HU"/>
        </w:rPr>
      </w:pPr>
      <w:r w:rsidRPr="007C0F23">
        <w:rPr>
          <w:color w:val="3F5795"/>
          <w:lang w:val="hu-HU"/>
        </w:rPr>
        <w:t xml:space="preserve"> </w:t>
      </w:r>
    </w:p>
    <w:p w14:paraId="3C17FB92" w14:textId="77777777" w:rsidR="006F18A2" w:rsidRPr="007C0F23" w:rsidRDefault="002A5DEB">
      <w:pPr>
        <w:pBdr>
          <w:top w:val="single" w:sz="4" w:space="0" w:color="3F5795"/>
          <w:left w:val="single" w:sz="4" w:space="0" w:color="3F5795"/>
          <w:bottom w:val="single" w:sz="4" w:space="0" w:color="3F5795"/>
          <w:right w:val="single" w:sz="4" w:space="0" w:color="3F5795"/>
        </w:pBdr>
        <w:spacing w:after="0" w:line="259" w:lineRule="auto"/>
        <w:ind w:left="2407" w:firstLine="0"/>
        <w:rPr>
          <w:lang w:val="hu-HU"/>
        </w:rPr>
      </w:pPr>
      <w:r w:rsidRPr="007C0F23">
        <w:rPr>
          <w:color w:val="3F5795"/>
          <w:lang w:val="hu-HU"/>
        </w:rPr>
        <w:lastRenderedPageBreak/>
        <w:t xml:space="preserve"> </w:t>
      </w:r>
    </w:p>
    <w:p w14:paraId="7F1AED9F" w14:textId="77777777" w:rsidR="006F18A2" w:rsidRPr="007C0F23" w:rsidRDefault="002A5DEB">
      <w:pPr>
        <w:pBdr>
          <w:top w:val="single" w:sz="4" w:space="0" w:color="3F5795"/>
          <w:left w:val="single" w:sz="4" w:space="0" w:color="3F5795"/>
          <w:bottom w:val="single" w:sz="4" w:space="0" w:color="3F5795"/>
          <w:right w:val="single" w:sz="4" w:space="0" w:color="3F5795"/>
        </w:pBdr>
        <w:spacing w:after="69" w:line="259" w:lineRule="auto"/>
        <w:ind w:left="2407" w:firstLine="0"/>
        <w:rPr>
          <w:lang w:val="hu-HU"/>
        </w:rPr>
      </w:pPr>
      <w:r w:rsidRPr="007C0F23">
        <w:rPr>
          <w:color w:val="3F5795"/>
          <w:lang w:val="hu-HU"/>
        </w:rPr>
        <w:t xml:space="preserve"> </w:t>
      </w:r>
    </w:p>
    <w:p w14:paraId="471AE7F2" w14:textId="77777777" w:rsidR="006F18A2" w:rsidRPr="007C0F23" w:rsidRDefault="002A5DEB">
      <w:pPr>
        <w:spacing w:after="60" w:line="259" w:lineRule="auto"/>
        <w:ind w:left="108" w:firstLine="0"/>
        <w:rPr>
          <w:lang w:val="hu-HU"/>
        </w:rPr>
      </w:pPr>
      <w:r w:rsidRPr="007C0F23">
        <w:rPr>
          <w:color w:val="3F5795"/>
          <w:lang w:val="hu-HU"/>
        </w:rPr>
        <w:t xml:space="preserve"> </w:t>
      </w:r>
      <w:r w:rsidRPr="007C0F23">
        <w:rPr>
          <w:color w:val="3F5795"/>
          <w:lang w:val="hu-HU"/>
        </w:rPr>
        <w:tab/>
        <w:t xml:space="preserve"> </w:t>
      </w:r>
    </w:p>
    <w:tbl>
      <w:tblPr>
        <w:tblStyle w:val="TableGrid"/>
        <w:tblpPr w:vertAnchor="text" w:tblpX="2299" w:tblpY="-75"/>
        <w:tblOverlap w:val="never"/>
        <w:tblW w:w="8228" w:type="dxa"/>
        <w:tblInd w:w="0" w:type="dxa"/>
        <w:tblCellMar>
          <w:top w:w="75" w:type="dxa"/>
          <w:left w:w="108" w:type="dxa"/>
          <w:right w:w="171" w:type="dxa"/>
        </w:tblCellMar>
        <w:tblLook w:val="04A0" w:firstRow="1" w:lastRow="0" w:firstColumn="1" w:lastColumn="0" w:noHBand="0" w:noVBand="1"/>
      </w:tblPr>
      <w:tblGrid>
        <w:gridCol w:w="8228"/>
      </w:tblGrid>
      <w:tr w:rsidR="006F18A2" w:rsidRPr="007C0F23" w14:paraId="4DC63F22" w14:textId="77777777">
        <w:trPr>
          <w:trHeight w:val="515"/>
        </w:trPr>
        <w:tc>
          <w:tcPr>
            <w:tcW w:w="8228" w:type="dxa"/>
            <w:tcBorders>
              <w:top w:val="single" w:sz="4" w:space="0" w:color="3F5795"/>
              <w:left w:val="single" w:sz="4" w:space="0" w:color="3F5795"/>
              <w:bottom w:val="single" w:sz="4" w:space="0" w:color="3F5795"/>
              <w:right w:val="single" w:sz="4" w:space="0" w:color="3F5795"/>
            </w:tcBorders>
          </w:tcPr>
          <w:p w14:paraId="3EAF153A" w14:textId="7625B53E" w:rsidR="00777DF8" w:rsidRPr="007C0F23" w:rsidRDefault="00777DF8" w:rsidP="00777DF8">
            <w:pPr>
              <w:spacing w:after="0" w:line="259" w:lineRule="auto"/>
              <w:ind w:left="0" w:firstLine="0"/>
              <w:rPr>
                <w:color w:val="3F5795"/>
                <w:lang w:val="hu-HU"/>
              </w:rPr>
            </w:pPr>
            <w:r w:rsidRPr="007C0F23">
              <w:rPr>
                <w:color w:val="3F5795"/>
                <w:lang w:val="hu-HU"/>
              </w:rPr>
              <w:t>Van olyan tulajdonos, tisztségviselő, igazgató, alkalmazott, képviselő vagy megbízott tanácsadó az Ön vállalatá</w:t>
            </w:r>
            <w:r w:rsidR="00A42DC7" w:rsidRPr="007C0F23">
              <w:rPr>
                <w:color w:val="3F5795"/>
                <w:lang w:val="hu-HU"/>
              </w:rPr>
              <w:t>nál</w:t>
            </w:r>
            <w:r w:rsidRPr="007C0F23">
              <w:rPr>
                <w:color w:val="3F5795"/>
                <w:lang w:val="hu-HU"/>
              </w:rPr>
              <w:t xml:space="preserve"> vagy annak kapcsolt vállalat</w:t>
            </w:r>
            <w:r w:rsidR="00E23576" w:rsidRPr="007C0F23">
              <w:rPr>
                <w:color w:val="3F5795"/>
                <w:lang w:val="hu-HU"/>
              </w:rPr>
              <w:t>ai</w:t>
            </w:r>
            <w:r w:rsidRPr="007C0F23">
              <w:rPr>
                <w:color w:val="3F5795"/>
                <w:lang w:val="hu-HU"/>
              </w:rPr>
              <w:t>n</w:t>
            </w:r>
            <w:r w:rsidR="00A42DC7" w:rsidRPr="007C0F23">
              <w:rPr>
                <w:color w:val="3F5795"/>
                <w:lang w:val="hu-HU"/>
              </w:rPr>
              <w:t>ál</w:t>
            </w:r>
            <w:r w:rsidRPr="007C0F23">
              <w:rPr>
                <w:color w:val="3F5795"/>
                <w:lang w:val="hu-HU"/>
              </w:rPr>
              <w:t>, aki egyben valamely kormányzati szerv alkalmazottja vagy tisztviselője?</w:t>
            </w:r>
          </w:p>
          <w:p w14:paraId="6E40FA11" w14:textId="37D1BC68" w:rsidR="006F18A2" w:rsidRPr="007C0F23" w:rsidRDefault="002A5DEB">
            <w:pPr>
              <w:spacing w:after="0" w:line="259" w:lineRule="auto"/>
              <w:ind w:left="0" w:firstLine="0"/>
              <w:rPr>
                <w:lang w:val="hu-HU"/>
              </w:rPr>
            </w:pPr>
            <w:r w:rsidRPr="007C0F23">
              <w:rPr>
                <w:color w:val="3F5795"/>
                <w:lang w:val="hu-HU"/>
              </w:rPr>
              <w:t xml:space="preserve">     </w:t>
            </w:r>
            <w:proofErr w:type="gramStart"/>
            <w:r w:rsidR="00777DF8" w:rsidRPr="007C0F23">
              <w:rPr>
                <w:color w:val="3F5795"/>
                <w:lang w:val="hu-HU"/>
              </w:rPr>
              <w:t>Igen</w:t>
            </w:r>
            <w:r w:rsidRPr="007C0F23">
              <w:rPr>
                <w:color w:val="3F5795"/>
                <w:lang w:val="hu-HU"/>
              </w:rPr>
              <w:t xml:space="preserve">  </w:t>
            </w:r>
            <w:r w:rsidRPr="007C0F23">
              <w:rPr>
                <w:rFonts w:ascii="Segoe UI Symbol" w:eastAsia="Segoe UI Symbol" w:hAnsi="Segoe UI Symbol" w:cs="Segoe UI Symbol"/>
                <w:color w:val="3F5795"/>
                <w:lang w:val="hu-HU"/>
              </w:rPr>
              <w:t>☐</w:t>
            </w:r>
            <w:proofErr w:type="gramEnd"/>
            <w:r w:rsidRPr="007C0F23">
              <w:rPr>
                <w:color w:val="3F5795"/>
                <w:lang w:val="hu-HU"/>
              </w:rPr>
              <w:t xml:space="preserve">      N</w:t>
            </w:r>
            <w:r w:rsidR="00777DF8" w:rsidRPr="007C0F23">
              <w:rPr>
                <w:color w:val="3F5795"/>
                <w:lang w:val="hu-HU"/>
              </w:rPr>
              <w:t>em</w:t>
            </w:r>
            <w:r w:rsidRPr="007C0F23">
              <w:rPr>
                <w:color w:val="3F5795"/>
                <w:lang w:val="hu-HU"/>
              </w:rPr>
              <w:t xml:space="preserve">  </w:t>
            </w:r>
            <w:r w:rsidRPr="007C0F23">
              <w:rPr>
                <w:rFonts w:ascii="Segoe UI Symbol" w:eastAsia="Segoe UI Symbol" w:hAnsi="Segoe UI Symbol" w:cs="Segoe UI Symbol"/>
                <w:color w:val="3F5795"/>
                <w:lang w:val="hu-HU"/>
              </w:rPr>
              <w:t>☐</w:t>
            </w:r>
            <w:r w:rsidRPr="007C0F23">
              <w:rPr>
                <w:color w:val="3F5795"/>
                <w:lang w:val="hu-HU"/>
              </w:rPr>
              <w:t xml:space="preserve"> </w:t>
            </w:r>
          </w:p>
        </w:tc>
      </w:tr>
      <w:tr w:rsidR="006F18A2" w:rsidRPr="007C0F23" w14:paraId="3E7A326D" w14:textId="77777777">
        <w:trPr>
          <w:trHeight w:val="696"/>
        </w:trPr>
        <w:tc>
          <w:tcPr>
            <w:tcW w:w="8228" w:type="dxa"/>
            <w:tcBorders>
              <w:top w:val="single" w:sz="4" w:space="0" w:color="3F5795"/>
              <w:left w:val="single" w:sz="4" w:space="0" w:color="3F5795"/>
              <w:bottom w:val="single" w:sz="4" w:space="0" w:color="3F5795"/>
              <w:right w:val="single" w:sz="4" w:space="0" w:color="3F5795"/>
            </w:tcBorders>
          </w:tcPr>
          <w:p w14:paraId="4970D6FD" w14:textId="0A06C31D" w:rsidR="006F18A2" w:rsidRPr="007C0F23" w:rsidRDefault="00A42DC7">
            <w:pPr>
              <w:spacing w:after="0" w:line="259" w:lineRule="auto"/>
              <w:ind w:left="0" w:firstLine="0"/>
              <w:rPr>
                <w:lang w:val="hu-HU"/>
              </w:rPr>
            </w:pPr>
            <w:r w:rsidRPr="007C0F23">
              <w:rPr>
                <w:color w:val="3F5795"/>
                <w:lang w:val="hu-HU"/>
              </w:rPr>
              <w:t>Amennyiben válasza “</w:t>
            </w:r>
            <w:r w:rsidR="00E23576" w:rsidRPr="007C0F23">
              <w:rPr>
                <w:color w:val="3F5795"/>
                <w:lang w:val="hu-HU"/>
              </w:rPr>
              <w:t>I</w:t>
            </w:r>
            <w:r w:rsidRPr="007C0F23">
              <w:rPr>
                <w:color w:val="3F5795"/>
                <w:lang w:val="hu-HU"/>
              </w:rPr>
              <w:t>gen”,</w:t>
            </w:r>
            <w:r w:rsidR="00777DF8" w:rsidRPr="007C0F23">
              <w:rPr>
                <w:color w:val="3F5795"/>
                <w:lang w:val="hu-HU"/>
              </w:rPr>
              <w:t xml:space="preserve"> kérjük, adja meg a neveket, beosztásokat és a betöltött kormányzati pozíciókat:</w:t>
            </w:r>
          </w:p>
          <w:p w14:paraId="08F4875F" w14:textId="77777777" w:rsidR="006F18A2" w:rsidRPr="007C0F23" w:rsidRDefault="002A5DEB">
            <w:pPr>
              <w:spacing w:after="0" w:line="259" w:lineRule="auto"/>
              <w:ind w:left="0" w:firstLine="0"/>
              <w:rPr>
                <w:lang w:val="hu-HU"/>
              </w:rPr>
            </w:pPr>
            <w:r w:rsidRPr="007C0F23">
              <w:rPr>
                <w:color w:val="3F5795"/>
                <w:lang w:val="hu-HU"/>
              </w:rPr>
              <w:t xml:space="preserve"> </w:t>
            </w:r>
          </w:p>
          <w:p w14:paraId="27FA0AB9" w14:textId="77777777" w:rsidR="006F18A2" w:rsidRPr="007C0F23" w:rsidRDefault="002A5DEB">
            <w:pPr>
              <w:spacing w:after="0" w:line="259" w:lineRule="auto"/>
              <w:ind w:left="0" w:firstLine="0"/>
              <w:rPr>
                <w:lang w:val="hu-HU"/>
              </w:rPr>
            </w:pPr>
            <w:r w:rsidRPr="007C0F23">
              <w:rPr>
                <w:color w:val="3F5795"/>
                <w:lang w:val="hu-HU"/>
              </w:rPr>
              <w:t xml:space="preserve"> </w:t>
            </w:r>
          </w:p>
        </w:tc>
      </w:tr>
      <w:tr w:rsidR="006F18A2" w:rsidRPr="007C0F23" w14:paraId="5945951F" w14:textId="77777777">
        <w:trPr>
          <w:trHeight w:val="755"/>
        </w:trPr>
        <w:tc>
          <w:tcPr>
            <w:tcW w:w="8228" w:type="dxa"/>
            <w:tcBorders>
              <w:top w:val="single" w:sz="4" w:space="0" w:color="3F5795"/>
              <w:left w:val="single" w:sz="4" w:space="0" w:color="3F5795"/>
              <w:bottom w:val="single" w:sz="4" w:space="0" w:color="3F5795"/>
              <w:right w:val="single" w:sz="4" w:space="0" w:color="3F5795"/>
            </w:tcBorders>
          </w:tcPr>
          <w:p w14:paraId="70ED438E" w14:textId="545258CE" w:rsidR="006F18A2" w:rsidRPr="007C0F23" w:rsidRDefault="00777DF8">
            <w:pPr>
              <w:spacing w:after="0" w:line="259" w:lineRule="auto"/>
              <w:ind w:left="0" w:right="124" w:firstLine="0"/>
              <w:jc w:val="both"/>
              <w:rPr>
                <w:lang w:val="hu-HU"/>
              </w:rPr>
            </w:pPr>
            <w:r w:rsidRPr="007C0F23">
              <w:rPr>
                <w:color w:val="3F5795"/>
                <w:lang w:val="hu-HU"/>
              </w:rPr>
              <w:t>Van olyan tulajdonos</w:t>
            </w:r>
            <w:r w:rsidR="00A42DC7" w:rsidRPr="007C0F23">
              <w:rPr>
                <w:color w:val="3F5795"/>
                <w:lang w:val="hu-HU"/>
              </w:rPr>
              <w:t>,</w:t>
            </w:r>
            <w:r w:rsidRPr="007C0F23">
              <w:rPr>
                <w:color w:val="3F5795"/>
                <w:lang w:val="hu-HU"/>
              </w:rPr>
              <w:t xml:space="preserve"> vezető tisztségviselő, igazgató, alkalmazott, képviselő vagy tanácsadó az Ön vállalatá</w:t>
            </w:r>
            <w:r w:rsidR="00A42DC7" w:rsidRPr="007C0F23">
              <w:rPr>
                <w:color w:val="3F5795"/>
                <w:lang w:val="hu-HU"/>
              </w:rPr>
              <w:t>nál</w:t>
            </w:r>
            <w:r w:rsidRPr="007C0F23">
              <w:rPr>
                <w:color w:val="3F5795"/>
                <w:lang w:val="hu-HU"/>
              </w:rPr>
              <w:t xml:space="preserve"> vagy annak kapcsolt vállalat</w:t>
            </w:r>
            <w:r w:rsidR="00E23576" w:rsidRPr="007C0F23">
              <w:rPr>
                <w:color w:val="3F5795"/>
                <w:lang w:val="hu-HU"/>
              </w:rPr>
              <w:t>ai</w:t>
            </w:r>
            <w:r w:rsidR="00A42DC7" w:rsidRPr="007C0F23">
              <w:rPr>
                <w:color w:val="3F5795"/>
                <w:lang w:val="hu-HU"/>
              </w:rPr>
              <w:t>nál</w:t>
            </w:r>
            <w:r w:rsidRPr="007C0F23">
              <w:rPr>
                <w:color w:val="3F5795"/>
                <w:lang w:val="hu-HU"/>
              </w:rPr>
              <w:t>, akinek rokona egy kormányzati szerv alkalmazottja vagy tisztviselője?</w:t>
            </w:r>
            <w:r w:rsidRPr="007C0F23">
              <w:rPr>
                <w:color w:val="3F5795"/>
                <w:lang w:val="hu-HU"/>
              </w:rPr>
              <w:br/>
            </w:r>
            <w:r w:rsidR="002A5DEB" w:rsidRPr="007C0F23">
              <w:rPr>
                <w:color w:val="3F5795"/>
                <w:lang w:val="hu-HU"/>
              </w:rPr>
              <w:t xml:space="preserve">   </w:t>
            </w:r>
            <w:proofErr w:type="gramStart"/>
            <w:r w:rsidR="00A42DC7" w:rsidRPr="007C0F23">
              <w:rPr>
                <w:color w:val="3F5795"/>
                <w:lang w:val="hu-HU"/>
              </w:rPr>
              <w:t>Igen</w:t>
            </w:r>
            <w:r w:rsidR="002A5DEB" w:rsidRPr="007C0F23">
              <w:rPr>
                <w:color w:val="3F5795"/>
                <w:lang w:val="hu-HU"/>
              </w:rPr>
              <w:t xml:space="preserve">  </w:t>
            </w:r>
            <w:r w:rsidR="002A5DEB" w:rsidRPr="007C0F23">
              <w:rPr>
                <w:rFonts w:ascii="Segoe UI Symbol" w:eastAsia="Segoe UI Symbol" w:hAnsi="Segoe UI Symbol" w:cs="Segoe UI Symbol"/>
                <w:color w:val="3F5795"/>
                <w:lang w:val="hu-HU"/>
              </w:rPr>
              <w:t>☐</w:t>
            </w:r>
            <w:proofErr w:type="gramEnd"/>
            <w:r w:rsidR="002A5DEB" w:rsidRPr="007C0F23">
              <w:rPr>
                <w:color w:val="3F5795"/>
                <w:lang w:val="hu-HU"/>
              </w:rPr>
              <w:t xml:space="preserve">     N</w:t>
            </w:r>
            <w:r w:rsidR="00A42DC7" w:rsidRPr="007C0F23">
              <w:rPr>
                <w:color w:val="3F5795"/>
                <w:lang w:val="hu-HU"/>
              </w:rPr>
              <w:t>em</w:t>
            </w:r>
            <w:r w:rsidR="002A5DEB" w:rsidRPr="007C0F23">
              <w:rPr>
                <w:color w:val="3F5795"/>
                <w:lang w:val="hu-HU"/>
              </w:rPr>
              <w:t xml:space="preserve">  </w:t>
            </w:r>
            <w:r w:rsidR="002A5DEB" w:rsidRPr="007C0F23">
              <w:rPr>
                <w:rFonts w:ascii="Segoe UI Symbol" w:eastAsia="Segoe UI Symbol" w:hAnsi="Segoe UI Symbol" w:cs="Segoe UI Symbol"/>
                <w:color w:val="3F5795"/>
                <w:lang w:val="hu-HU"/>
              </w:rPr>
              <w:t>☐</w:t>
            </w:r>
            <w:r w:rsidR="002A5DEB" w:rsidRPr="007C0F23">
              <w:rPr>
                <w:color w:val="3F5795"/>
                <w:lang w:val="hu-HU"/>
              </w:rPr>
              <w:t xml:space="preserve"> </w:t>
            </w:r>
          </w:p>
        </w:tc>
      </w:tr>
      <w:tr w:rsidR="006F18A2" w:rsidRPr="007C0F23" w14:paraId="6C7245D1" w14:textId="77777777">
        <w:trPr>
          <w:trHeight w:val="905"/>
        </w:trPr>
        <w:tc>
          <w:tcPr>
            <w:tcW w:w="8228" w:type="dxa"/>
            <w:tcBorders>
              <w:top w:val="single" w:sz="4" w:space="0" w:color="3F5795"/>
              <w:left w:val="single" w:sz="4" w:space="0" w:color="3F5795"/>
              <w:bottom w:val="single" w:sz="4" w:space="0" w:color="3F5795"/>
              <w:right w:val="single" w:sz="4" w:space="0" w:color="3F5795"/>
            </w:tcBorders>
          </w:tcPr>
          <w:p w14:paraId="5D76ADE3" w14:textId="51F67FA4" w:rsidR="006F18A2" w:rsidRPr="007C0F23" w:rsidRDefault="00A42DC7">
            <w:pPr>
              <w:spacing w:after="0" w:line="259" w:lineRule="auto"/>
              <w:ind w:left="0" w:firstLine="0"/>
              <w:rPr>
                <w:lang w:val="hu-HU"/>
              </w:rPr>
            </w:pPr>
            <w:r w:rsidRPr="007C0F23">
              <w:rPr>
                <w:color w:val="3F5795"/>
                <w:lang w:val="hu-HU"/>
              </w:rPr>
              <w:t>Amennyiben válasza ‘</w:t>
            </w:r>
            <w:r w:rsidR="00E23576" w:rsidRPr="007C0F23">
              <w:rPr>
                <w:color w:val="3F5795"/>
                <w:lang w:val="hu-HU"/>
              </w:rPr>
              <w:t>I</w:t>
            </w:r>
            <w:r w:rsidRPr="007C0F23">
              <w:rPr>
                <w:color w:val="3F5795"/>
                <w:lang w:val="hu-HU"/>
              </w:rPr>
              <w:t>gen”, kérjük ismertesse az alábbiakban:</w:t>
            </w:r>
          </w:p>
          <w:p w14:paraId="2CF9BF53" w14:textId="77777777" w:rsidR="006F18A2" w:rsidRPr="007C0F23" w:rsidRDefault="002A5DEB">
            <w:pPr>
              <w:spacing w:after="0" w:line="259" w:lineRule="auto"/>
              <w:ind w:left="0" w:firstLine="0"/>
              <w:rPr>
                <w:lang w:val="hu-HU"/>
              </w:rPr>
            </w:pPr>
            <w:r w:rsidRPr="007C0F23">
              <w:rPr>
                <w:color w:val="3F5795"/>
                <w:lang w:val="hu-HU"/>
              </w:rPr>
              <w:t xml:space="preserve"> </w:t>
            </w:r>
          </w:p>
          <w:p w14:paraId="042D8F2D" w14:textId="77777777" w:rsidR="006F18A2" w:rsidRPr="007C0F23" w:rsidRDefault="002A5DEB">
            <w:pPr>
              <w:spacing w:after="0" w:line="259" w:lineRule="auto"/>
              <w:ind w:left="0" w:firstLine="0"/>
              <w:rPr>
                <w:lang w:val="hu-HU"/>
              </w:rPr>
            </w:pPr>
            <w:r w:rsidRPr="007C0F23">
              <w:rPr>
                <w:color w:val="3F5795"/>
                <w:lang w:val="hu-HU"/>
              </w:rPr>
              <w:t xml:space="preserve"> </w:t>
            </w:r>
          </w:p>
          <w:p w14:paraId="62DA516A" w14:textId="77777777" w:rsidR="006F18A2" w:rsidRPr="007C0F23" w:rsidRDefault="002A5DEB">
            <w:pPr>
              <w:spacing w:after="0" w:line="259" w:lineRule="auto"/>
              <w:ind w:left="0" w:firstLine="0"/>
              <w:rPr>
                <w:lang w:val="hu-HU"/>
              </w:rPr>
            </w:pPr>
            <w:r w:rsidRPr="007C0F23">
              <w:rPr>
                <w:color w:val="3F5795"/>
                <w:lang w:val="hu-HU"/>
              </w:rPr>
              <w:t xml:space="preserve"> </w:t>
            </w:r>
          </w:p>
        </w:tc>
      </w:tr>
    </w:tbl>
    <w:p w14:paraId="0AE9E75C" w14:textId="0729984F" w:rsidR="006F18A2" w:rsidRPr="007C0F23" w:rsidRDefault="00777DF8" w:rsidP="008F30AC">
      <w:pPr>
        <w:numPr>
          <w:ilvl w:val="0"/>
          <w:numId w:val="10"/>
        </w:numPr>
        <w:spacing w:after="10" w:line="251" w:lineRule="auto"/>
        <w:ind w:right="198" w:hanging="322"/>
        <w:rPr>
          <w:lang w:val="hu-HU"/>
        </w:rPr>
      </w:pPr>
      <w:r w:rsidRPr="007C0F23">
        <w:rPr>
          <w:color w:val="3F5795"/>
          <w:lang w:val="hu-HU"/>
        </w:rPr>
        <w:t>Kormányzati kapcsolatok</w:t>
      </w:r>
      <w:r w:rsidR="002A5DEB" w:rsidRPr="007C0F23">
        <w:rPr>
          <w:color w:val="3F5795"/>
          <w:lang w:val="hu-HU"/>
        </w:rPr>
        <w:t xml:space="preserve"> </w:t>
      </w:r>
    </w:p>
    <w:p w14:paraId="4A5D5F35" w14:textId="77777777" w:rsidR="006F18A2" w:rsidRPr="007C0F23" w:rsidRDefault="002A5DEB">
      <w:pPr>
        <w:spacing w:after="471" w:line="259" w:lineRule="auto"/>
        <w:ind w:left="108" w:right="65" w:firstLine="0"/>
        <w:rPr>
          <w:lang w:val="hu-HU"/>
        </w:rPr>
      </w:pPr>
      <w:r w:rsidRPr="007C0F23">
        <w:rPr>
          <w:color w:val="3F5795"/>
          <w:lang w:val="hu-HU"/>
        </w:rPr>
        <w:t xml:space="preserve"> </w:t>
      </w:r>
    </w:p>
    <w:p w14:paraId="7B1A433A" w14:textId="77777777" w:rsidR="006F18A2" w:rsidRPr="007C0F23" w:rsidRDefault="002A5DEB">
      <w:pPr>
        <w:spacing w:after="531" w:line="259" w:lineRule="auto"/>
        <w:ind w:left="108" w:right="65" w:firstLine="0"/>
        <w:rPr>
          <w:lang w:val="hu-HU"/>
        </w:rPr>
      </w:pPr>
      <w:r w:rsidRPr="007C0F23">
        <w:rPr>
          <w:color w:val="3F5795"/>
          <w:lang w:val="hu-HU"/>
        </w:rPr>
        <w:t xml:space="preserve"> </w:t>
      </w:r>
    </w:p>
    <w:p w14:paraId="3991F325" w14:textId="77777777" w:rsidR="006F18A2" w:rsidRPr="007C0F23" w:rsidRDefault="002A5DEB">
      <w:pPr>
        <w:spacing w:after="615" w:line="259" w:lineRule="auto"/>
        <w:ind w:left="108" w:right="65" w:firstLine="0"/>
        <w:rPr>
          <w:lang w:val="hu-HU"/>
        </w:rPr>
      </w:pPr>
      <w:r w:rsidRPr="007C0F23">
        <w:rPr>
          <w:color w:val="3F5795"/>
          <w:lang w:val="hu-HU"/>
        </w:rPr>
        <w:t xml:space="preserve"> </w:t>
      </w:r>
    </w:p>
    <w:p w14:paraId="2F299BA6" w14:textId="77777777" w:rsidR="006F18A2" w:rsidRPr="007C0F23" w:rsidRDefault="002A5DEB">
      <w:pPr>
        <w:spacing w:after="0" w:line="259" w:lineRule="auto"/>
        <w:ind w:left="108" w:firstLine="0"/>
        <w:rPr>
          <w:lang w:val="hu-HU"/>
        </w:rPr>
      </w:pPr>
      <w:r w:rsidRPr="007C0F23">
        <w:rPr>
          <w:color w:val="3F5795"/>
          <w:sz w:val="10"/>
          <w:lang w:val="hu-HU"/>
        </w:rPr>
        <w:t xml:space="preserve"> </w:t>
      </w:r>
      <w:r w:rsidRPr="007C0F23">
        <w:rPr>
          <w:color w:val="3F5795"/>
          <w:sz w:val="10"/>
          <w:lang w:val="hu-HU"/>
        </w:rPr>
        <w:tab/>
        <w:t xml:space="preserve"> </w:t>
      </w:r>
    </w:p>
    <w:tbl>
      <w:tblPr>
        <w:tblStyle w:val="TableGrid"/>
        <w:tblW w:w="10528" w:type="dxa"/>
        <w:tblInd w:w="0" w:type="dxa"/>
        <w:tblCellMar>
          <w:top w:w="99" w:type="dxa"/>
          <w:left w:w="108" w:type="dxa"/>
          <w:right w:w="115" w:type="dxa"/>
        </w:tblCellMar>
        <w:tblLook w:val="04A0" w:firstRow="1" w:lastRow="0" w:firstColumn="1" w:lastColumn="0" w:noHBand="0" w:noVBand="1"/>
      </w:tblPr>
      <w:tblGrid>
        <w:gridCol w:w="2299"/>
        <w:gridCol w:w="8229"/>
      </w:tblGrid>
      <w:tr w:rsidR="006F18A2" w:rsidRPr="007C0F23" w14:paraId="726625AD" w14:textId="77777777">
        <w:trPr>
          <w:trHeight w:val="325"/>
        </w:trPr>
        <w:tc>
          <w:tcPr>
            <w:tcW w:w="10528" w:type="dxa"/>
            <w:gridSpan w:val="2"/>
            <w:tcBorders>
              <w:top w:val="nil"/>
              <w:left w:val="nil"/>
              <w:bottom w:val="nil"/>
              <w:right w:val="nil"/>
            </w:tcBorders>
            <w:shd w:val="clear" w:color="auto" w:fill="3F5795"/>
          </w:tcPr>
          <w:p w14:paraId="6A44F489" w14:textId="401BCD92" w:rsidR="006F18A2" w:rsidRPr="007C0F23" w:rsidRDefault="002A5DEB">
            <w:pPr>
              <w:spacing w:after="0" w:line="259" w:lineRule="auto"/>
              <w:ind w:left="0" w:firstLine="0"/>
              <w:rPr>
                <w:lang w:val="hu-HU"/>
              </w:rPr>
            </w:pPr>
            <w:r w:rsidRPr="007C0F23">
              <w:rPr>
                <w:color w:val="FFFFFF"/>
                <w:lang w:val="hu-HU"/>
              </w:rPr>
              <w:t xml:space="preserve">3. </w:t>
            </w:r>
            <w:r w:rsidR="00A42DC7" w:rsidRPr="007C0F23">
              <w:rPr>
                <w:color w:val="FFFFFF"/>
                <w:lang w:val="hu-HU"/>
              </w:rPr>
              <w:t>PÉNZÜGYI REFERENCIÁK</w:t>
            </w:r>
          </w:p>
        </w:tc>
      </w:tr>
      <w:tr w:rsidR="006F18A2" w:rsidRPr="007C0F23" w14:paraId="133029B7" w14:textId="77777777">
        <w:trPr>
          <w:trHeight w:val="329"/>
        </w:trPr>
        <w:tc>
          <w:tcPr>
            <w:tcW w:w="10528" w:type="dxa"/>
            <w:gridSpan w:val="2"/>
            <w:tcBorders>
              <w:top w:val="nil"/>
              <w:left w:val="nil"/>
              <w:bottom w:val="nil"/>
              <w:right w:val="single" w:sz="4" w:space="0" w:color="3F5795"/>
            </w:tcBorders>
          </w:tcPr>
          <w:p w14:paraId="5A0BB7E9" w14:textId="7B92D074" w:rsidR="00A42DC7" w:rsidRPr="007C0F23" w:rsidRDefault="00A42DC7" w:rsidP="00A42DC7">
            <w:pPr>
              <w:spacing w:after="0" w:line="259" w:lineRule="auto"/>
              <w:ind w:left="0" w:firstLine="0"/>
              <w:rPr>
                <w:color w:val="3F5795"/>
                <w:lang w:val="hu-HU"/>
              </w:rPr>
            </w:pPr>
            <w:r w:rsidRPr="007C0F23">
              <w:rPr>
                <w:color w:val="3F5795"/>
                <w:lang w:val="hu-HU"/>
              </w:rPr>
              <w:t>Elsődleges banki kapcsolatok és egyéb releváns pénzügyi források</w:t>
            </w:r>
            <w:r w:rsidR="00E23576" w:rsidRPr="007C0F23">
              <w:rPr>
                <w:color w:val="3F5795"/>
                <w:lang w:val="hu-HU"/>
              </w:rPr>
              <w:t xml:space="preserve"> ismertetése.</w:t>
            </w:r>
          </w:p>
          <w:p w14:paraId="53C04BFE" w14:textId="0E9B3FB6" w:rsidR="006F18A2" w:rsidRPr="007C0F23" w:rsidRDefault="006F18A2">
            <w:pPr>
              <w:spacing w:after="0" w:line="259" w:lineRule="auto"/>
              <w:ind w:left="0" w:firstLine="0"/>
              <w:rPr>
                <w:lang w:val="hu-HU"/>
              </w:rPr>
            </w:pPr>
          </w:p>
        </w:tc>
      </w:tr>
      <w:tr w:rsidR="006F18A2" w:rsidRPr="007C0F23" w14:paraId="7DA59D4F" w14:textId="77777777">
        <w:trPr>
          <w:trHeight w:val="334"/>
        </w:trPr>
        <w:tc>
          <w:tcPr>
            <w:tcW w:w="2299" w:type="dxa"/>
            <w:vMerge w:val="restart"/>
            <w:tcBorders>
              <w:top w:val="nil"/>
              <w:left w:val="nil"/>
              <w:bottom w:val="nil"/>
              <w:right w:val="single" w:sz="4" w:space="0" w:color="3F5795"/>
            </w:tcBorders>
          </w:tcPr>
          <w:p w14:paraId="39BD0E2C" w14:textId="71FD82C6" w:rsidR="006F18A2" w:rsidRPr="007C0F23" w:rsidRDefault="00A42DC7">
            <w:pPr>
              <w:spacing w:after="111" w:line="259" w:lineRule="auto"/>
              <w:ind w:left="0" w:firstLine="0"/>
              <w:rPr>
                <w:lang w:val="hu-HU"/>
              </w:rPr>
            </w:pPr>
            <w:r w:rsidRPr="007C0F23">
              <w:rPr>
                <w:color w:val="3F5795"/>
                <w:lang w:val="hu-HU"/>
              </w:rPr>
              <w:t>Név</w:t>
            </w:r>
          </w:p>
          <w:p w14:paraId="2F45F524" w14:textId="77777777" w:rsidR="00593ACE" w:rsidRPr="007C0F23" w:rsidRDefault="00A42DC7">
            <w:pPr>
              <w:spacing w:after="110" w:line="259" w:lineRule="auto"/>
              <w:ind w:left="0" w:firstLine="0"/>
              <w:rPr>
                <w:lang w:val="hu-HU"/>
              </w:rPr>
            </w:pPr>
            <w:r w:rsidRPr="007C0F23">
              <w:rPr>
                <w:color w:val="3F5795"/>
                <w:lang w:val="hu-HU"/>
              </w:rPr>
              <w:t>Cím</w:t>
            </w:r>
          </w:p>
          <w:p w14:paraId="2F8632CA" w14:textId="0C879865" w:rsidR="006F18A2" w:rsidRPr="007C0F23" w:rsidRDefault="00A42DC7">
            <w:pPr>
              <w:spacing w:after="110" w:line="259" w:lineRule="auto"/>
              <w:ind w:left="0" w:firstLine="0"/>
              <w:rPr>
                <w:lang w:val="hu-HU"/>
              </w:rPr>
            </w:pPr>
            <w:r w:rsidRPr="007C0F23">
              <w:rPr>
                <w:color w:val="3F5795"/>
                <w:lang w:val="hu-HU"/>
              </w:rPr>
              <w:t>Kapcsolattartó neve</w:t>
            </w:r>
          </w:p>
          <w:p w14:paraId="4A574553" w14:textId="2DDA1DA0" w:rsidR="006F18A2" w:rsidRPr="007C0F23" w:rsidRDefault="00A42DC7">
            <w:pPr>
              <w:spacing w:after="0" w:line="259" w:lineRule="auto"/>
              <w:ind w:left="0" w:firstLine="0"/>
              <w:rPr>
                <w:lang w:val="hu-HU"/>
              </w:rPr>
            </w:pPr>
            <w:r w:rsidRPr="007C0F23">
              <w:rPr>
                <w:color w:val="3F5795"/>
                <w:lang w:val="hu-HU"/>
              </w:rPr>
              <w:t>Telefonszám</w:t>
            </w:r>
            <w:r w:rsidR="00593ACE" w:rsidRPr="007C0F23">
              <w:rPr>
                <w:color w:val="3F5795"/>
                <w:lang w:val="hu-HU"/>
              </w:rPr>
              <w:t>ok</w:t>
            </w:r>
          </w:p>
        </w:tc>
        <w:tc>
          <w:tcPr>
            <w:tcW w:w="8228" w:type="dxa"/>
            <w:tcBorders>
              <w:top w:val="single" w:sz="4" w:space="0" w:color="3F5795"/>
              <w:left w:val="single" w:sz="4" w:space="0" w:color="3F5795"/>
              <w:bottom w:val="single" w:sz="4" w:space="0" w:color="3F5795"/>
              <w:right w:val="single" w:sz="4" w:space="0" w:color="3F5795"/>
            </w:tcBorders>
          </w:tcPr>
          <w:p w14:paraId="110B681B" w14:textId="77777777" w:rsidR="006F18A2" w:rsidRPr="007C0F23" w:rsidRDefault="002A5DEB">
            <w:pPr>
              <w:spacing w:after="0" w:line="259" w:lineRule="auto"/>
              <w:ind w:left="0" w:firstLine="0"/>
              <w:rPr>
                <w:lang w:val="hu-HU"/>
              </w:rPr>
            </w:pPr>
            <w:r w:rsidRPr="007C0F23">
              <w:rPr>
                <w:color w:val="3F5795"/>
                <w:lang w:val="hu-HU"/>
              </w:rPr>
              <w:t xml:space="preserve"> </w:t>
            </w:r>
          </w:p>
        </w:tc>
      </w:tr>
      <w:tr w:rsidR="006F18A2" w:rsidRPr="007C0F23" w14:paraId="52E903A3" w14:textId="77777777">
        <w:trPr>
          <w:trHeight w:val="334"/>
        </w:trPr>
        <w:tc>
          <w:tcPr>
            <w:tcW w:w="0" w:type="auto"/>
            <w:vMerge/>
            <w:tcBorders>
              <w:top w:val="nil"/>
              <w:left w:val="nil"/>
              <w:bottom w:val="nil"/>
              <w:right w:val="single" w:sz="4" w:space="0" w:color="3F5795"/>
            </w:tcBorders>
          </w:tcPr>
          <w:p w14:paraId="5590E72B" w14:textId="77777777" w:rsidR="006F18A2" w:rsidRPr="007C0F23" w:rsidRDefault="006F18A2">
            <w:pPr>
              <w:spacing w:after="160" w:line="259" w:lineRule="auto"/>
              <w:ind w:left="0" w:firstLine="0"/>
              <w:rPr>
                <w:lang w:val="hu-HU"/>
              </w:rPr>
            </w:pPr>
          </w:p>
        </w:tc>
        <w:tc>
          <w:tcPr>
            <w:tcW w:w="8228" w:type="dxa"/>
            <w:tcBorders>
              <w:top w:val="single" w:sz="4" w:space="0" w:color="3F5795"/>
              <w:left w:val="single" w:sz="4" w:space="0" w:color="3F5795"/>
              <w:bottom w:val="single" w:sz="4" w:space="0" w:color="3F5795"/>
              <w:right w:val="single" w:sz="4" w:space="0" w:color="3F5795"/>
            </w:tcBorders>
          </w:tcPr>
          <w:p w14:paraId="3301460C" w14:textId="77777777" w:rsidR="006F18A2" w:rsidRPr="007C0F23" w:rsidRDefault="002A5DEB">
            <w:pPr>
              <w:spacing w:after="0" w:line="259" w:lineRule="auto"/>
              <w:ind w:left="0" w:firstLine="0"/>
              <w:rPr>
                <w:lang w:val="hu-HU"/>
              </w:rPr>
            </w:pPr>
            <w:r w:rsidRPr="007C0F23">
              <w:rPr>
                <w:color w:val="3F5795"/>
                <w:lang w:val="hu-HU"/>
              </w:rPr>
              <w:t xml:space="preserve"> </w:t>
            </w:r>
          </w:p>
        </w:tc>
      </w:tr>
      <w:tr w:rsidR="006F18A2" w:rsidRPr="007C0F23" w14:paraId="3DAA3BC9" w14:textId="77777777">
        <w:trPr>
          <w:trHeight w:val="334"/>
        </w:trPr>
        <w:tc>
          <w:tcPr>
            <w:tcW w:w="0" w:type="auto"/>
            <w:vMerge/>
            <w:tcBorders>
              <w:top w:val="nil"/>
              <w:left w:val="nil"/>
              <w:bottom w:val="nil"/>
              <w:right w:val="single" w:sz="4" w:space="0" w:color="3F5795"/>
            </w:tcBorders>
          </w:tcPr>
          <w:p w14:paraId="503D76C8" w14:textId="77777777" w:rsidR="006F18A2" w:rsidRPr="007C0F23" w:rsidRDefault="006F18A2">
            <w:pPr>
              <w:spacing w:after="160" w:line="259" w:lineRule="auto"/>
              <w:ind w:left="0" w:firstLine="0"/>
              <w:rPr>
                <w:lang w:val="hu-HU"/>
              </w:rPr>
            </w:pPr>
          </w:p>
        </w:tc>
        <w:tc>
          <w:tcPr>
            <w:tcW w:w="8228" w:type="dxa"/>
            <w:tcBorders>
              <w:top w:val="single" w:sz="4" w:space="0" w:color="3F5795"/>
              <w:left w:val="single" w:sz="4" w:space="0" w:color="3F5795"/>
              <w:bottom w:val="single" w:sz="4" w:space="0" w:color="3F5795"/>
              <w:right w:val="single" w:sz="4" w:space="0" w:color="3F5795"/>
            </w:tcBorders>
          </w:tcPr>
          <w:p w14:paraId="6102A614" w14:textId="77777777" w:rsidR="006F18A2" w:rsidRPr="007C0F23" w:rsidRDefault="002A5DEB">
            <w:pPr>
              <w:spacing w:after="0" w:line="259" w:lineRule="auto"/>
              <w:ind w:left="0" w:firstLine="0"/>
              <w:rPr>
                <w:lang w:val="hu-HU"/>
              </w:rPr>
            </w:pPr>
            <w:r w:rsidRPr="007C0F23">
              <w:rPr>
                <w:color w:val="3F5795"/>
                <w:lang w:val="hu-HU"/>
              </w:rPr>
              <w:t xml:space="preserve"> </w:t>
            </w:r>
          </w:p>
        </w:tc>
      </w:tr>
      <w:tr w:rsidR="006F18A2" w:rsidRPr="007C0F23" w14:paraId="06948F18" w14:textId="77777777">
        <w:trPr>
          <w:trHeight w:val="335"/>
        </w:trPr>
        <w:tc>
          <w:tcPr>
            <w:tcW w:w="0" w:type="auto"/>
            <w:vMerge/>
            <w:tcBorders>
              <w:top w:val="nil"/>
              <w:left w:val="nil"/>
              <w:bottom w:val="nil"/>
              <w:right w:val="single" w:sz="4" w:space="0" w:color="3F5795"/>
            </w:tcBorders>
          </w:tcPr>
          <w:p w14:paraId="46C464C9" w14:textId="77777777" w:rsidR="006F18A2" w:rsidRPr="007C0F23" w:rsidRDefault="006F18A2">
            <w:pPr>
              <w:spacing w:after="160" w:line="259" w:lineRule="auto"/>
              <w:ind w:left="0" w:firstLine="0"/>
              <w:rPr>
                <w:lang w:val="hu-HU"/>
              </w:rPr>
            </w:pPr>
          </w:p>
        </w:tc>
        <w:tc>
          <w:tcPr>
            <w:tcW w:w="8228" w:type="dxa"/>
            <w:tcBorders>
              <w:top w:val="single" w:sz="4" w:space="0" w:color="3F5795"/>
              <w:left w:val="single" w:sz="4" w:space="0" w:color="3F5795"/>
              <w:bottom w:val="single" w:sz="4" w:space="0" w:color="3F5795"/>
              <w:right w:val="single" w:sz="4" w:space="0" w:color="3F5795"/>
            </w:tcBorders>
          </w:tcPr>
          <w:p w14:paraId="775B59E5" w14:textId="77777777" w:rsidR="006F18A2" w:rsidRPr="007C0F23" w:rsidRDefault="002A5DEB">
            <w:pPr>
              <w:spacing w:after="0" w:line="259" w:lineRule="auto"/>
              <w:ind w:left="0" w:firstLine="0"/>
              <w:rPr>
                <w:lang w:val="hu-HU"/>
              </w:rPr>
            </w:pPr>
            <w:r w:rsidRPr="007C0F23">
              <w:rPr>
                <w:color w:val="3F5795"/>
                <w:lang w:val="hu-HU"/>
              </w:rPr>
              <w:t xml:space="preserve"> </w:t>
            </w:r>
          </w:p>
        </w:tc>
      </w:tr>
    </w:tbl>
    <w:p w14:paraId="0C424A96" w14:textId="77777777" w:rsidR="006F18A2" w:rsidRPr="007C0F23" w:rsidRDefault="002A5DEB">
      <w:pPr>
        <w:spacing w:after="0" w:line="259" w:lineRule="auto"/>
        <w:ind w:left="108" w:firstLine="0"/>
        <w:rPr>
          <w:lang w:val="hu-HU"/>
        </w:rPr>
      </w:pPr>
      <w:r w:rsidRPr="007C0F23">
        <w:rPr>
          <w:color w:val="3F5795"/>
          <w:sz w:val="10"/>
          <w:lang w:val="hu-HU"/>
        </w:rPr>
        <w:t xml:space="preserve"> </w:t>
      </w:r>
      <w:r w:rsidRPr="007C0F23">
        <w:rPr>
          <w:color w:val="3F5795"/>
          <w:sz w:val="10"/>
          <w:lang w:val="hu-HU"/>
        </w:rPr>
        <w:tab/>
        <w:t xml:space="preserve"> </w:t>
      </w:r>
    </w:p>
    <w:tbl>
      <w:tblPr>
        <w:tblStyle w:val="TableGrid"/>
        <w:tblW w:w="10526" w:type="dxa"/>
        <w:tblInd w:w="0" w:type="dxa"/>
        <w:tblCellMar>
          <w:top w:w="103" w:type="dxa"/>
          <w:left w:w="108" w:type="dxa"/>
          <w:right w:w="115" w:type="dxa"/>
        </w:tblCellMar>
        <w:tblLook w:val="04A0" w:firstRow="1" w:lastRow="0" w:firstColumn="1" w:lastColumn="0" w:noHBand="0" w:noVBand="1"/>
      </w:tblPr>
      <w:tblGrid>
        <w:gridCol w:w="2299"/>
        <w:gridCol w:w="8227"/>
      </w:tblGrid>
      <w:tr w:rsidR="006F18A2" w:rsidRPr="007C0F23" w14:paraId="789CF482" w14:textId="77777777">
        <w:trPr>
          <w:trHeight w:val="310"/>
        </w:trPr>
        <w:tc>
          <w:tcPr>
            <w:tcW w:w="10526" w:type="dxa"/>
            <w:gridSpan w:val="2"/>
            <w:tcBorders>
              <w:top w:val="single" w:sz="4" w:space="0" w:color="3F5795"/>
              <w:left w:val="nil"/>
              <w:bottom w:val="single" w:sz="27" w:space="0" w:color="3F5795"/>
              <w:right w:val="single" w:sz="4" w:space="0" w:color="3F5795"/>
            </w:tcBorders>
            <w:shd w:val="clear" w:color="auto" w:fill="3F5795"/>
          </w:tcPr>
          <w:p w14:paraId="66341F2D" w14:textId="41E4A396" w:rsidR="006F18A2" w:rsidRPr="007C0F23" w:rsidRDefault="002A5DEB">
            <w:pPr>
              <w:spacing w:after="0" w:line="259" w:lineRule="auto"/>
              <w:ind w:left="0" w:firstLine="0"/>
              <w:rPr>
                <w:lang w:val="hu-HU"/>
              </w:rPr>
            </w:pPr>
            <w:r w:rsidRPr="007C0F23">
              <w:rPr>
                <w:color w:val="FFFFFF"/>
                <w:lang w:val="hu-HU"/>
              </w:rPr>
              <w:t xml:space="preserve">4. </w:t>
            </w:r>
            <w:r w:rsidR="00A42DC7" w:rsidRPr="007C0F23">
              <w:rPr>
                <w:color w:val="FFFFFF"/>
                <w:lang w:val="hu-HU"/>
              </w:rPr>
              <w:t>EGYÉB RELEVÁNS REFERENCIÁK</w:t>
            </w:r>
          </w:p>
        </w:tc>
      </w:tr>
      <w:tr w:rsidR="006F18A2" w:rsidRPr="007C0F23" w14:paraId="06940417" w14:textId="77777777">
        <w:trPr>
          <w:trHeight w:val="358"/>
        </w:trPr>
        <w:tc>
          <w:tcPr>
            <w:tcW w:w="2299" w:type="dxa"/>
            <w:vMerge w:val="restart"/>
            <w:tcBorders>
              <w:top w:val="single" w:sz="4" w:space="0" w:color="526BA4"/>
              <w:left w:val="nil"/>
              <w:bottom w:val="nil"/>
              <w:right w:val="single" w:sz="4" w:space="0" w:color="3F5795"/>
            </w:tcBorders>
          </w:tcPr>
          <w:p w14:paraId="385D2666" w14:textId="7B647CA4" w:rsidR="006F18A2" w:rsidRPr="007C0F23" w:rsidRDefault="00A42DC7">
            <w:pPr>
              <w:spacing w:after="110" w:line="259" w:lineRule="auto"/>
              <w:ind w:left="0" w:firstLine="0"/>
              <w:rPr>
                <w:lang w:val="hu-HU"/>
              </w:rPr>
            </w:pPr>
            <w:r w:rsidRPr="007C0F23">
              <w:rPr>
                <w:color w:val="3F5795"/>
                <w:lang w:val="hu-HU"/>
              </w:rPr>
              <w:t>Név</w:t>
            </w:r>
          </w:p>
          <w:p w14:paraId="6896E49A" w14:textId="590EA6E6" w:rsidR="006F18A2" w:rsidRPr="007C0F23" w:rsidRDefault="00A42DC7">
            <w:pPr>
              <w:spacing w:after="111" w:line="259" w:lineRule="auto"/>
              <w:ind w:left="0" w:firstLine="0"/>
              <w:rPr>
                <w:lang w:val="hu-HU"/>
              </w:rPr>
            </w:pPr>
            <w:r w:rsidRPr="007C0F23">
              <w:rPr>
                <w:color w:val="3F5795"/>
                <w:lang w:val="hu-HU"/>
              </w:rPr>
              <w:t>Cím</w:t>
            </w:r>
          </w:p>
          <w:p w14:paraId="7FCCE812" w14:textId="1403C618" w:rsidR="006F18A2" w:rsidRPr="007C0F23" w:rsidRDefault="00A42DC7">
            <w:pPr>
              <w:spacing w:after="110" w:line="259" w:lineRule="auto"/>
              <w:ind w:left="0" w:firstLine="0"/>
              <w:rPr>
                <w:lang w:val="hu-HU"/>
              </w:rPr>
            </w:pPr>
            <w:r w:rsidRPr="007C0F23">
              <w:rPr>
                <w:color w:val="3F5795"/>
                <w:lang w:val="hu-HU"/>
              </w:rPr>
              <w:t>Kapcsolattartó neve</w:t>
            </w:r>
          </w:p>
          <w:p w14:paraId="72EFEB9A" w14:textId="5FD9B593" w:rsidR="006F18A2" w:rsidRPr="007C0F23" w:rsidRDefault="00A42DC7">
            <w:pPr>
              <w:spacing w:after="0" w:line="259" w:lineRule="auto"/>
              <w:ind w:left="0" w:firstLine="0"/>
              <w:rPr>
                <w:lang w:val="hu-HU"/>
              </w:rPr>
            </w:pPr>
            <w:r w:rsidRPr="007C0F23">
              <w:rPr>
                <w:color w:val="3F5795"/>
                <w:lang w:val="hu-HU"/>
              </w:rPr>
              <w:t>Telefonszám</w:t>
            </w:r>
            <w:r w:rsidR="00593ACE" w:rsidRPr="007C0F23">
              <w:rPr>
                <w:color w:val="3F5795"/>
                <w:lang w:val="hu-HU"/>
              </w:rPr>
              <w:t>ok</w:t>
            </w:r>
          </w:p>
        </w:tc>
        <w:tc>
          <w:tcPr>
            <w:tcW w:w="8227" w:type="dxa"/>
            <w:tcBorders>
              <w:top w:val="single" w:sz="27" w:space="0" w:color="3F5795"/>
              <w:left w:val="single" w:sz="4" w:space="0" w:color="3F5795"/>
              <w:bottom w:val="single" w:sz="4" w:space="0" w:color="3F5795"/>
              <w:right w:val="single" w:sz="4" w:space="0" w:color="3F5795"/>
            </w:tcBorders>
          </w:tcPr>
          <w:p w14:paraId="792E76E4" w14:textId="77777777" w:rsidR="006F18A2" w:rsidRPr="007C0F23" w:rsidRDefault="002A5DEB">
            <w:pPr>
              <w:spacing w:after="0" w:line="259" w:lineRule="auto"/>
              <w:ind w:left="0" w:firstLine="0"/>
              <w:rPr>
                <w:lang w:val="hu-HU"/>
              </w:rPr>
            </w:pPr>
            <w:r w:rsidRPr="007C0F23">
              <w:rPr>
                <w:color w:val="3F5795"/>
                <w:lang w:val="hu-HU"/>
              </w:rPr>
              <w:t xml:space="preserve"> </w:t>
            </w:r>
          </w:p>
        </w:tc>
      </w:tr>
      <w:tr w:rsidR="006F18A2" w:rsidRPr="007C0F23" w14:paraId="04516545" w14:textId="77777777">
        <w:trPr>
          <w:trHeight w:val="334"/>
        </w:trPr>
        <w:tc>
          <w:tcPr>
            <w:tcW w:w="0" w:type="auto"/>
            <w:vMerge/>
            <w:tcBorders>
              <w:top w:val="nil"/>
              <w:left w:val="nil"/>
              <w:bottom w:val="nil"/>
              <w:right w:val="single" w:sz="4" w:space="0" w:color="3F5795"/>
            </w:tcBorders>
          </w:tcPr>
          <w:p w14:paraId="776D922F" w14:textId="77777777" w:rsidR="006F18A2" w:rsidRPr="007C0F23" w:rsidRDefault="006F18A2">
            <w:pPr>
              <w:spacing w:after="160" w:line="259" w:lineRule="auto"/>
              <w:ind w:left="0" w:firstLine="0"/>
              <w:rPr>
                <w:lang w:val="hu-HU"/>
              </w:rPr>
            </w:pPr>
          </w:p>
        </w:tc>
        <w:tc>
          <w:tcPr>
            <w:tcW w:w="8227" w:type="dxa"/>
            <w:tcBorders>
              <w:top w:val="single" w:sz="4" w:space="0" w:color="3F5795"/>
              <w:left w:val="single" w:sz="4" w:space="0" w:color="3F5795"/>
              <w:bottom w:val="single" w:sz="4" w:space="0" w:color="3F5795"/>
              <w:right w:val="single" w:sz="4" w:space="0" w:color="3F5795"/>
            </w:tcBorders>
          </w:tcPr>
          <w:p w14:paraId="418E1F3E" w14:textId="77777777" w:rsidR="006F18A2" w:rsidRPr="007C0F23" w:rsidRDefault="002A5DEB">
            <w:pPr>
              <w:spacing w:after="0" w:line="259" w:lineRule="auto"/>
              <w:ind w:left="0" w:firstLine="0"/>
              <w:rPr>
                <w:lang w:val="hu-HU"/>
              </w:rPr>
            </w:pPr>
            <w:r w:rsidRPr="007C0F23">
              <w:rPr>
                <w:color w:val="3F5795"/>
                <w:lang w:val="hu-HU"/>
              </w:rPr>
              <w:t xml:space="preserve"> </w:t>
            </w:r>
          </w:p>
        </w:tc>
      </w:tr>
      <w:tr w:rsidR="006F18A2" w:rsidRPr="007C0F23" w14:paraId="35D322BD" w14:textId="77777777">
        <w:trPr>
          <w:trHeight w:val="334"/>
        </w:trPr>
        <w:tc>
          <w:tcPr>
            <w:tcW w:w="0" w:type="auto"/>
            <w:vMerge/>
            <w:tcBorders>
              <w:top w:val="nil"/>
              <w:left w:val="nil"/>
              <w:bottom w:val="nil"/>
              <w:right w:val="single" w:sz="4" w:space="0" w:color="3F5795"/>
            </w:tcBorders>
          </w:tcPr>
          <w:p w14:paraId="41A6B014" w14:textId="77777777" w:rsidR="006F18A2" w:rsidRPr="007C0F23" w:rsidRDefault="006F18A2">
            <w:pPr>
              <w:spacing w:after="160" w:line="259" w:lineRule="auto"/>
              <w:ind w:left="0" w:firstLine="0"/>
              <w:rPr>
                <w:lang w:val="hu-HU"/>
              </w:rPr>
            </w:pPr>
          </w:p>
        </w:tc>
        <w:tc>
          <w:tcPr>
            <w:tcW w:w="8227" w:type="dxa"/>
            <w:tcBorders>
              <w:top w:val="single" w:sz="4" w:space="0" w:color="3F5795"/>
              <w:left w:val="single" w:sz="4" w:space="0" w:color="3F5795"/>
              <w:bottom w:val="single" w:sz="4" w:space="0" w:color="3F5795"/>
              <w:right w:val="single" w:sz="4" w:space="0" w:color="3F5795"/>
            </w:tcBorders>
          </w:tcPr>
          <w:p w14:paraId="32BDC8F5" w14:textId="77777777" w:rsidR="006F18A2" w:rsidRPr="007C0F23" w:rsidRDefault="002A5DEB">
            <w:pPr>
              <w:spacing w:after="0" w:line="259" w:lineRule="auto"/>
              <w:ind w:left="0" w:firstLine="0"/>
              <w:rPr>
                <w:lang w:val="hu-HU"/>
              </w:rPr>
            </w:pPr>
            <w:r w:rsidRPr="007C0F23">
              <w:rPr>
                <w:color w:val="3F5795"/>
                <w:lang w:val="hu-HU"/>
              </w:rPr>
              <w:t xml:space="preserve"> </w:t>
            </w:r>
          </w:p>
        </w:tc>
      </w:tr>
      <w:tr w:rsidR="006F18A2" w:rsidRPr="007C0F23" w14:paraId="14CDAC28" w14:textId="77777777">
        <w:trPr>
          <w:trHeight w:val="334"/>
        </w:trPr>
        <w:tc>
          <w:tcPr>
            <w:tcW w:w="0" w:type="auto"/>
            <w:vMerge/>
            <w:tcBorders>
              <w:top w:val="nil"/>
              <w:left w:val="nil"/>
              <w:bottom w:val="nil"/>
              <w:right w:val="single" w:sz="4" w:space="0" w:color="3F5795"/>
            </w:tcBorders>
          </w:tcPr>
          <w:p w14:paraId="7FE88E4A" w14:textId="77777777" w:rsidR="006F18A2" w:rsidRPr="007C0F23" w:rsidRDefault="006F18A2">
            <w:pPr>
              <w:spacing w:after="160" w:line="259" w:lineRule="auto"/>
              <w:ind w:left="0" w:firstLine="0"/>
              <w:rPr>
                <w:lang w:val="hu-HU"/>
              </w:rPr>
            </w:pPr>
          </w:p>
        </w:tc>
        <w:tc>
          <w:tcPr>
            <w:tcW w:w="8227" w:type="dxa"/>
            <w:tcBorders>
              <w:top w:val="single" w:sz="4" w:space="0" w:color="3F5795"/>
              <w:left w:val="single" w:sz="4" w:space="0" w:color="3F5795"/>
              <w:bottom w:val="single" w:sz="4" w:space="0" w:color="3F5795"/>
              <w:right w:val="single" w:sz="4" w:space="0" w:color="3F5795"/>
            </w:tcBorders>
          </w:tcPr>
          <w:p w14:paraId="17A7A0BA" w14:textId="77777777" w:rsidR="006F18A2" w:rsidRPr="007C0F23" w:rsidRDefault="002A5DEB">
            <w:pPr>
              <w:spacing w:after="0" w:line="259" w:lineRule="auto"/>
              <w:ind w:left="0" w:firstLine="0"/>
              <w:rPr>
                <w:lang w:val="hu-HU"/>
              </w:rPr>
            </w:pPr>
            <w:r w:rsidRPr="007C0F23">
              <w:rPr>
                <w:color w:val="3F5795"/>
                <w:lang w:val="hu-HU"/>
              </w:rPr>
              <w:t xml:space="preserve"> </w:t>
            </w:r>
          </w:p>
        </w:tc>
      </w:tr>
    </w:tbl>
    <w:p w14:paraId="315230EE" w14:textId="77777777" w:rsidR="006F18A2" w:rsidRPr="007C0F23" w:rsidRDefault="002A5DEB">
      <w:pPr>
        <w:spacing w:after="197" w:line="259" w:lineRule="auto"/>
        <w:ind w:left="108" w:firstLine="0"/>
        <w:rPr>
          <w:lang w:val="hu-HU"/>
        </w:rPr>
      </w:pPr>
      <w:r w:rsidRPr="007C0F23">
        <w:rPr>
          <w:color w:val="3F5795"/>
          <w:sz w:val="10"/>
          <w:lang w:val="hu-HU"/>
        </w:rPr>
        <w:t xml:space="preserve"> </w:t>
      </w:r>
      <w:r w:rsidRPr="007C0F23">
        <w:rPr>
          <w:color w:val="3F5795"/>
          <w:sz w:val="10"/>
          <w:lang w:val="hu-HU"/>
        </w:rPr>
        <w:tab/>
        <w:t xml:space="preserve"> </w:t>
      </w:r>
    </w:p>
    <w:p w14:paraId="392BEF5B" w14:textId="54ED29BC" w:rsidR="006F18A2" w:rsidRPr="007C0F23" w:rsidRDefault="00A42DC7">
      <w:pPr>
        <w:numPr>
          <w:ilvl w:val="0"/>
          <w:numId w:val="11"/>
        </w:numPr>
        <w:pBdr>
          <w:top w:val="single" w:sz="4" w:space="0" w:color="3F5795"/>
          <w:bottom w:val="single" w:sz="4" w:space="0" w:color="526BA4"/>
          <w:right w:val="single" w:sz="4" w:space="0" w:color="3F5795"/>
        </w:pBdr>
        <w:shd w:val="clear" w:color="auto" w:fill="3F5795"/>
        <w:spacing w:after="110" w:line="259" w:lineRule="auto"/>
        <w:ind w:hanging="201"/>
        <w:rPr>
          <w:lang w:val="hu-HU"/>
        </w:rPr>
      </w:pPr>
      <w:r w:rsidRPr="007C0F23">
        <w:rPr>
          <w:color w:val="FFFFFF"/>
          <w:lang w:val="hu-HU"/>
        </w:rPr>
        <w:t>TOVÁBBI INFORMÁCIÓK</w:t>
      </w:r>
    </w:p>
    <w:p w14:paraId="28199A0F" w14:textId="59DFA1CF" w:rsidR="00A42DC7" w:rsidRPr="007C0F23" w:rsidRDefault="00A42DC7" w:rsidP="00A42DC7">
      <w:pPr>
        <w:spacing w:after="101" w:line="251" w:lineRule="auto"/>
        <w:ind w:left="103" w:right="198"/>
        <w:rPr>
          <w:color w:val="3F5795"/>
          <w:lang w:val="hu-HU"/>
        </w:rPr>
      </w:pPr>
      <w:r w:rsidRPr="007C0F23">
        <w:rPr>
          <w:color w:val="3F5795"/>
          <w:lang w:val="hu-HU"/>
        </w:rPr>
        <w:t xml:space="preserve">Volt-e a pályázó vagy bármely leányvállalata vagy kapcsolt vállalkozása vesztegetéssel vagy korrupcióval kapcsolatos korábbi vagy folyamatban lévő peres eljárás vagy kormányzati vizsgálat </w:t>
      </w:r>
      <w:r w:rsidR="00593ACE" w:rsidRPr="007C0F23">
        <w:rPr>
          <w:color w:val="3F5795"/>
          <w:lang w:val="hu-HU"/>
        </w:rPr>
        <w:t>alanya</w:t>
      </w:r>
      <w:r w:rsidRPr="007C0F23">
        <w:rPr>
          <w:color w:val="3F5795"/>
          <w:lang w:val="hu-HU"/>
        </w:rPr>
        <w:t>?</w:t>
      </w:r>
    </w:p>
    <w:p w14:paraId="658A482E" w14:textId="03FC9449" w:rsidR="006F18A2" w:rsidRPr="007C0F23" w:rsidRDefault="002A5DEB">
      <w:pPr>
        <w:spacing w:after="101" w:line="251" w:lineRule="auto"/>
        <w:ind w:left="103" w:right="198"/>
        <w:rPr>
          <w:lang w:val="hu-HU"/>
        </w:rPr>
      </w:pPr>
      <w:r w:rsidRPr="007C0F23">
        <w:rPr>
          <w:color w:val="3F5795"/>
          <w:lang w:val="hu-HU"/>
        </w:rPr>
        <w:t xml:space="preserve">   </w:t>
      </w:r>
      <w:proofErr w:type="gramStart"/>
      <w:r w:rsidR="00A42DC7" w:rsidRPr="007C0F23">
        <w:rPr>
          <w:color w:val="3F5795"/>
          <w:lang w:val="hu-HU"/>
        </w:rPr>
        <w:t>Igen</w:t>
      </w:r>
      <w:r w:rsidRPr="007C0F23">
        <w:rPr>
          <w:color w:val="3F5795"/>
          <w:lang w:val="hu-HU"/>
        </w:rPr>
        <w:t xml:space="preserve">  </w:t>
      </w:r>
      <w:r w:rsidRPr="007C0F23">
        <w:rPr>
          <w:rFonts w:ascii="Segoe UI Symbol" w:eastAsia="Segoe UI Symbol" w:hAnsi="Segoe UI Symbol" w:cs="Segoe UI Symbol"/>
          <w:color w:val="3F5795"/>
          <w:lang w:val="hu-HU"/>
        </w:rPr>
        <w:t>☐</w:t>
      </w:r>
      <w:proofErr w:type="gramEnd"/>
      <w:r w:rsidRPr="007C0F23">
        <w:rPr>
          <w:color w:val="3F5795"/>
          <w:lang w:val="hu-HU"/>
        </w:rPr>
        <w:t xml:space="preserve">     N</w:t>
      </w:r>
      <w:r w:rsidR="00A42DC7" w:rsidRPr="007C0F23">
        <w:rPr>
          <w:color w:val="3F5795"/>
          <w:lang w:val="hu-HU"/>
        </w:rPr>
        <w:t>em</w:t>
      </w:r>
      <w:r w:rsidRPr="007C0F23">
        <w:rPr>
          <w:color w:val="3F5795"/>
          <w:lang w:val="hu-HU"/>
        </w:rPr>
        <w:t xml:space="preserve">  </w:t>
      </w:r>
      <w:r w:rsidRPr="007C0F23">
        <w:rPr>
          <w:rFonts w:ascii="Segoe UI Symbol" w:eastAsia="Segoe UI Symbol" w:hAnsi="Segoe UI Symbol" w:cs="Segoe UI Symbol"/>
          <w:color w:val="3F5795"/>
          <w:lang w:val="hu-HU"/>
        </w:rPr>
        <w:t>☐</w:t>
      </w:r>
      <w:r w:rsidRPr="007C0F23">
        <w:rPr>
          <w:color w:val="3F5795"/>
          <w:lang w:val="hu-HU"/>
        </w:rPr>
        <w:t xml:space="preserve"> </w:t>
      </w:r>
    </w:p>
    <w:p w14:paraId="04FFE98D" w14:textId="4D43B63E" w:rsidR="006F18A2" w:rsidRPr="007C0F23" w:rsidRDefault="00A42DC7">
      <w:pPr>
        <w:pBdr>
          <w:top w:val="single" w:sz="4" w:space="0" w:color="526BA4"/>
          <w:left w:val="single" w:sz="4" w:space="0" w:color="526BA4"/>
          <w:bottom w:val="single" w:sz="4" w:space="0" w:color="526BA4"/>
          <w:right w:val="single" w:sz="4" w:space="0" w:color="3F5795"/>
        </w:pBdr>
        <w:spacing w:after="0" w:line="259" w:lineRule="auto"/>
        <w:ind w:left="118"/>
        <w:rPr>
          <w:lang w:val="hu-HU"/>
        </w:rPr>
      </w:pPr>
      <w:r w:rsidRPr="007C0F23">
        <w:rPr>
          <w:color w:val="3F5795"/>
          <w:lang w:val="hu-HU"/>
        </w:rPr>
        <w:t xml:space="preserve">Amennyiben igen, kérjük ismertette az alábbiakban: </w:t>
      </w:r>
    </w:p>
    <w:p w14:paraId="68AF7BB8" w14:textId="77777777" w:rsidR="006F18A2" w:rsidRPr="007C0F23" w:rsidRDefault="002A5DEB">
      <w:pPr>
        <w:pBdr>
          <w:top w:val="single" w:sz="4" w:space="0" w:color="526BA4"/>
          <w:left w:val="single" w:sz="4" w:space="0" w:color="526BA4"/>
          <w:bottom w:val="single" w:sz="4" w:space="0" w:color="526BA4"/>
          <w:right w:val="single" w:sz="4" w:space="0" w:color="3F5795"/>
        </w:pBdr>
        <w:spacing w:after="0" w:line="259" w:lineRule="auto"/>
        <w:ind w:left="108" w:firstLine="0"/>
        <w:rPr>
          <w:lang w:val="hu-HU"/>
        </w:rPr>
      </w:pPr>
      <w:r w:rsidRPr="007C0F23">
        <w:rPr>
          <w:color w:val="3F5795"/>
          <w:lang w:val="hu-HU"/>
        </w:rPr>
        <w:t xml:space="preserve"> </w:t>
      </w:r>
    </w:p>
    <w:p w14:paraId="2F2A3635" w14:textId="77777777" w:rsidR="006F18A2" w:rsidRPr="007C0F23" w:rsidRDefault="002A5DEB">
      <w:pPr>
        <w:pBdr>
          <w:top w:val="single" w:sz="4" w:space="0" w:color="526BA4"/>
          <w:left w:val="single" w:sz="4" w:space="0" w:color="526BA4"/>
          <w:bottom w:val="single" w:sz="4" w:space="0" w:color="526BA4"/>
          <w:right w:val="single" w:sz="4" w:space="0" w:color="3F5795"/>
        </w:pBdr>
        <w:spacing w:after="0" w:line="259" w:lineRule="auto"/>
        <w:ind w:left="108" w:firstLine="0"/>
        <w:rPr>
          <w:lang w:val="hu-HU"/>
        </w:rPr>
      </w:pPr>
      <w:r w:rsidRPr="007C0F23">
        <w:rPr>
          <w:color w:val="3F5795"/>
          <w:lang w:val="hu-HU"/>
        </w:rPr>
        <w:t xml:space="preserve"> </w:t>
      </w:r>
    </w:p>
    <w:p w14:paraId="016E6C78" w14:textId="77777777" w:rsidR="006F18A2" w:rsidRPr="007C0F23" w:rsidRDefault="002A5DEB">
      <w:pPr>
        <w:pBdr>
          <w:top w:val="single" w:sz="4" w:space="0" w:color="526BA4"/>
          <w:left w:val="single" w:sz="4" w:space="0" w:color="526BA4"/>
          <w:bottom w:val="single" w:sz="4" w:space="0" w:color="526BA4"/>
          <w:right w:val="single" w:sz="4" w:space="0" w:color="3F5795"/>
        </w:pBdr>
        <w:spacing w:after="0" w:line="259" w:lineRule="auto"/>
        <w:ind w:left="108" w:firstLine="0"/>
        <w:rPr>
          <w:lang w:val="hu-HU"/>
        </w:rPr>
      </w:pPr>
      <w:r w:rsidRPr="007C0F23">
        <w:rPr>
          <w:color w:val="3F5795"/>
          <w:lang w:val="hu-HU"/>
        </w:rPr>
        <w:t xml:space="preserve"> </w:t>
      </w:r>
    </w:p>
    <w:p w14:paraId="0443E993" w14:textId="77777777" w:rsidR="006F18A2" w:rsidRPr="007C0F23" w:rsidRDefault="002A5DEB">
      <w:pPr>
        <w:pBdr>
          <w:top w:val="single" w:sz="4" w:space="0" w:color="526BA4"/>
          <w:left w:val="single" w:sz="4" w:space="0" w:color="526BA4"/>
          <w:bottom w:val="single" w:sz="4" w:space="0" w:color="526BA4"/>
          <w:right w:val="single" w:sz="4" w:space="0" w:color="3F5795"/>
        </w:pBdr>
        <w:spacing w:after="33" w:line="259" w:lineRule="auto"/>
        <w:ind w:left="108" w:firstLine="0"/>
        <w:rPr>
          <w:lang w:val="hu-HU"/>
        </w:rPr>
      </w:pPr>
      <w:r w:rsidRPr="007C0F23">
        <w:rPr>
          <w:color w:val="3F5795"/>
          <w:lang w:val="hu-HU"/>
        </w:rPr>
        <w:t xml:space="preserve"> </w:t>
      </w:r>
    </w:p>
    <w:p w14:paraId="3C6465CD" w14:textId="77777777" w:rsidR="006F18A2" w:rsidRPr="007C0F23" w:rsidRDefault="002A5DEB">
      <w:pPr>
        <w:spacing w:after="185" w:line="259" w:lineRule="auto"/>
        <w:ind w:left="108" w:firstLine="0"/>
        <w:rPr>
          <w:lang w:val="hu-HU"/>
        </w:rPr>
      </w:pPr>
      <w:r w:rsidRPr="007C0F23">
        <w:rPr>
          <w:color w:val="3F5795"/>
          <w:sz w:val="10"/>
          <w:lang w:val="hu-HU"/>
        </w:rPr>
        <w:t xml:space="preserve"> </w:t>
      </w:r>
    </w:p>
    <w:p w14:paraId="20671944" w14:textId="7BF7ADAD" w:rsidR="00A42DC7" w:rsidRPr="007C0F23" w:rsidRDefault="00A42DC7" w:rsidP="00A42DC7">
      <w:pPr>
        <w:spacing w:after="102" w:line="251" w:lineRule="auto"/>
        <w:ind w:left="103" w:right="198"/>
        <w:rPr>
          <w:color w:val="3F5795"/>
          <w:lang w:val="hu-HU"/>
        </w:rPr>
      </w:pPr>
      <w:r w:rsidRPr="007C0F23">
        <w:rPr>
          <w:color w:val="3F5795"/>
          <w:lang w:val="hu-HU"/>
        </w:rPr>
        <w:lastRenderedPageBreak/>
        <w:t>Folyt-e</w:t>
      </w:r>
      <w:r w:rsidR="000F0E98" w:rsidRPr="007C0F23">
        <w:rPr>
          <w:color w:val="3F5795"/>
          <w:lang w:val="hu-HU"/>
        </w:rPr>
        <w:t xml:space="preserve"> vagy f</w:t>
      </w:r>
      <w:r w:rsidRPr="007C0F23">
        <w:rPr>
          <w:color w:val="3F5795"/>
          <w:lang w:val="hu-HU"/>
        </w:rPr>
        <w:t xml:space="preserve">olyik-e a pályázó vagy annak bármely leányvállalata vagy kapcsolt vállalkozása, illetve a pályázó szervezetének bármely tulajdonosa, vezető tisztségviselője, igazgatója vagy alkalmazottja ellen bűnügyi vizsgálat, vádemelés vagy </w:t>
      </w:r>
      <w:r w:rsidR="005B2DF5">
        <w:rPr>
          <w:color w:val="3F5795"/>
          <w:lang w:val="hu-HU"/>
        </w:rPr>
        <w:t xml:space="preserve">ezekhez </w:t>
      </w:r>
      <w:r w:rsidRPr="007C0F23">
        <w:rPr>
          <w:color w:val="3F5795"/>
          <w:lang w:val="hu-HU"/>
        </w:rPr>
        <w:t>hasonló eljárás?</w:t>
      </w:r>
    </w:p>
    <w:p w14:paraId="72A22DB0" w14:textId="2E411B93" w:rsidR="006F18A2" w:rsidRPr="007C0F23" w:rsidRDefault="002A5DEB">
      <w:pPr>
        <w:spacing w:after="102" w:line="251" w:lineRule="auto"/>
        <w:ind w:left="103" w:right="198"/>
        <w:rPr>
          <w:lang w:val="hu-HU"/>
        </w:rPr>
      </w:pPr>
      <w:r w:rsidRPr="007C0F23">
        <w:rPr>
          <w:color w:val="3F5795"/>
          <w:lang w:val="hu-HU"/>
        </w:rPr>
        <w:t xml:space="preserve"> </w:t>
      </w:r>
      <w:proofErr w:type="spellStart"/>
      <w:proofErr w:type="gramStart"/>
      <w:r w:rsidRPr="007C0F23">
        <w:rPr>
          <w:color w:val="3F5795"/>
          <w:lang w:val="hu-HU"/>
        </w:rPr>
        <w:t>Yes</w:t>
      </w:r>
      <w:proofErr w:type="spellEnd"/>
      <w:r w:rsidRPr="007C0F23">
        <w:rPr>
          <w:color w:val="3F5795"/>
          <w:lang w:val="hu-HU"/>
        </w:rPr>
        <w:t xml:space="preserve">  </w:t>
      </w:r>
      <w:r w:rsidRPr="007C0F23">
        <w:rPr>
          <w:rFonts w:ascii="Segoe UI Symbol" w:eastAsia="Segoe UI Symbol" w:hAnsi="Segoe UI Symbol" w:cs="Segoe UI Symbol"/>
          <w:color w:val="3F5795"/>
          <w:lang w:val="hu-HU"/>
        </w:rPr>
        <w:t>☐</w:t>
      </w:r>
      <w:proofErr w:type="gramEnd"/>
      <w:r w:rsidRPr="007C0F23">
        <w:rPr>
          <w:color w:val="3F5795"/>
          <w:lang w:val="hu-HU"/>
        </w:rPr>
        <w:t xml:space="preserve">     No  </w:t>
      </w:r>
      <w:r w:rsidRPr="007C0F23">
        <w:rPr>
          <w:rFonts w:ascii="Segoe UI Symbol" w:eastAsia="Segoe UI Symbol" w:hAnsi="Segoe UI Symbol" w:cs="Segoe UI Symbol"/>
          <w:color w:val="3F5795"/>
          <w:lang w:val="hu-HU"/>
        </w:rPr>
        <w:t>☐</w:t>
      </w:r>
      <w:r w:rsidRPr="007C0F23">
        <w:rPr>
          <w:color w:val="3F5795"/>
          <w:lang w:val="hu-HU"/>
        </w:rPr>
        <w:t xml:space="preserve"> </w:t>
      </w:r>
    </w:p>
    <w:p w14:paraId="7AE74C22" w14:textId="3CC3064E" w:rsidR="00A42DC7" w:rsidRPr="007C0F23" w:rsidRDefault="00A42DC7" w:rsidP="00A42DC7">
      <w:pPr>
        <w:pBdr>
          <w:top w:val="single" w:sz="4" w:space="0" w:color="526BA4"/>
          <w:left w:val="single" w:sz="4" w:space="0" w:color="526BA4"/>
          <w:bottom w:val="single" w:sz="4" w:space="0" w:color="526BA4"/>
          <w:right w:val="single" w:sz="4" w:space="0" w:color="3F5795"/>
        </w:pBdr>
        <w:spacing w:after="0" w:line="259" w:lineRule="auto"/>
        <w:ind w:left="118"/>
        <w:rPr>
          <w:lang w:val="hu-HU"/>
        </w:rPr>
      </w:pPr>
      <w:r w:rsidRPr="007C0F23">
        <w:rPr>
          <w:color w:val="3F5795"/>
          <w:lang w:val="hu-HU"/>
        </w:rPr>
        <w:t>Amennyiben igen, kérjük ismerte</w:t>
      </w:r>
      <w:r w:rsidR="000F0E98" w:rsidRPr="007C0F23">
        <w:rPr>
          <w:color w:val="3F5795"/>
          <w:lang w:val="hu-HU"/>
        </w:rPr>
        <w:t>ss</w:t>
      </w:r>
      <w:r w:rsidRPr="007C0F23">
        <w:rPr>
          <w:color w:val="3F5795"/>
          <w:lang w:val="hu-HU"/>
        </w:rPr>
        <w:t xml:space="preserve">e az alábbiakban: </w:t>
      </w:r>
    </w:p>
    <w:p w14:paraId="52BFAD13" w14:textId="1660B3E2" w:rsidR="006F18A2" w:rsidRPr="007C0F23" w:rsidRDefault="006F18A2">
      <w:pPr>
        <w:pBdr>
          <w:top w:val="single" w:sz="4" w:space="0" w:color="526BA4"/>
          <w:left w:val="single" w:sz="4" w:space="0" w:color="526BA4"/>
          <w:bottom w:val="single" w:sz="4" w:space="0" w:color="526BA4"/>
          <w:right w:val="single" w:sz="4" w:space="0" w:color="3F5795"/>
        </w:pBdr>
        <w:spacing w:after="0" w:line="259" w:lineRule="auto"/>
        <w:ind w:left="118"/>
        <w:rPr>
          <w:lang w:val="hu-HU"/>
        </w:rPr>
      </w:pPr>
    </w:p>
    <w:p w14:paraId="1E5FA0B9" w14:textId="77777777" w:rsidR="006F18A2" w:rsidRPr="007C0F23" w:rsidRDefault="002A5DEB">
      <w:pPr>
        <w:pBdr>
          <w:top w:val="single" w:sz="4" w:space="0" w:color="526BA4"/>
          <w:left w:val="single" w:sz="4" w:space="0" w:color="526BA4"/>
          <w:bottom w:val="single" w:sz="4" w:space="0" w:color="526BA4"/>
          <w:right w:val="single" w:sz="4" w:space="0" w:color="3F5795"/>
        </w:pBdr>
        <w:spacing w:after="0" w:line="259" w:lineRule="auto"/>
        <w:ind w:left="108" w:firstLine="0"/>
        <w:rPr>
          <w:lang w:val="hu-HU"/>
        </w:rPr>
      </w:pPr>
      <w:r w:rsidRPr="007C0F23">
        <w:rPr>
          <w:color w:val="3F5795"/>
          <w:lang w:val="hu-HU"/>
        </w:rPr>
        <w:t xml:space="preserve"> </w:t>
      </w:r>
    </w:p>
    <w:p w14:paraId="55A5A57C" w14:textId="77777777" w:rsidR="006F18A2" w:rsidRPr="007C0F23" w:rsidRDefault="002A5DEB">
      <w:pPr>
        <w:pBdr>
          <w:top w:val="single" w:sz="4" w:space="0" w:color="526BA4"/>
          <w:left w:val="single" w:sz="4" w:space="0" w:color="526BA4"/>
          <w:bottom w:val="single" w:sz="4" w:space="0" w:color="526BA4"/>
          <w:right w:val="single" w:sz="4" w:space="0" w:color="3F5795"/>
        </w:pBdr>
        <w:spacing w:after="0" w:line="259" w:lineRule="auto"/>
        <w:ind w:left="108" w:firstLine="0"/>
        <w:rPr>
          <w:lang w:val="hu-HU"/>
        </w:rPr>
      </w:pPr>
      <w:r w:rsidRPr="007C0F23">
        <w:rPr>
          <w:color w:val="3F5795"/>
          <w:lang w:val="hu-HU"/>
        </w:rPr>
        <w:t xml:space="preserve"> </w:t>
      </w:r>
    </w:p>
    <w:p w14:paraId="4ECA5C70" w14:textId="77777777" w:rsidR="006F18A2" w:rsidRPr="007C0F23" w:rsidRDefault="002A5DEB">
      <w:pPr>
        <w:pBdr>
          <w:top w:val="single" w:sz="4" w:space="0" w:color="526BA4"/>
          <w:left w:val="single" w:sz="4" w:space="0" w:color="526BA4"/>
          <w:bottom w:val="single" w:sz="4" w:space="0" w:color="526BA4"/>
          <w:right w:val="single" w:sz="4" w:space="0" w:color="3F5795"/>
        </w:pBdr>
        <w:spacing w:after="0" w:line="259" w:lineRule="auto"/>
        <w:ind w:left="108" w:firstLine="0"/>
        <w:rPr>
          <w:lang w:val="hu-HU"/>
        </w:rPr>
      </w:pPr>
      <w:r w:rsidRPr="007C0F23">
        <w:rPr>
          <w:color w:val="3F5795"/>
          <w:lang w:val="hu-HU"/>
        </w:rPr>
        <w:t xml:space="preserve"> </w:t>
      </w:r>
    </w:p>
    <w:p w14:paraId="44491F16" w14:textId="77777777" w:rsidR="006F18A2" w:rsidRPr="007C0F23" w:rsidRDefault="002A5DEB">
      <w:pPr>
        <w:pBdr>
          <w:top w:val="single" w:sz="4" w:space="0" w:color="526BA4"/>
          <w:left w:val="single" w:sz="4" w:space="0" w:color="526BA4"/>
          <w:bottom w:val="single" w:sz="4" w:space="0" w:color="526BA4"/>
          <w:right w:val="single" w:sz="4" w:space="0" w:color="3F5795"/>
        </w:pBdr>
        <w:spacing w:after="33" w:line="259" w:lineRule="auto"/>
        <w:ind w:left="108" w:firstLine="0"/>
        <w:rPr>
          <w:lang w:val="hu-HU"/>
        </w:rPr>
      </w:pPr>
      <w:r w:rsidRPr="007C0F23">
        <w:rPr>
          <w:color w:val="3F5795"/>
          <w:lang w:val="hu-HU"/>
        </w:rPr>
        <w:t xml:space="preserve"> </w:t>
      </w:r>
    </w:p>
    <w:p w14:paraId="443A6622" w14:textId="77777777" w:rsidR="006F18A2" w:rsidRPr="007C0F23" w:rsidRDefault="002A5DEB">
      <w:pPr>
        <w:spacing w:after="184" w:line="259" w:lineRule="auto"/>
        <w:ind w:left="108" w:firstLine="0"/>
        <w:rPr>
          <w:lang w:val="hu-HU"/>
        </w:rPr>
      </w:pPr>
      <w:r w:rsidRPr="007C0F23">
        <w:rPr>
          <w:color w:val="3F5795"/>
          <w:sz w:val="10"/>
          <w:lang w:val="hu-HU"/>
        </w:rPr>
        <w:t xml:space="preserve"> </w:t>
      </w:r>
    </w:p>
    <w:p w14:paraId="0F6D09B6" w14:textId="5FC21930" w:rsidR="006F18A2" w:rsidRPr="007C0F23" w:rsidRDefault="00A42DC7">
      <w:pPr>
        <w:numPr>
          <w:ilvl w:val="0"/>
          <w:numId w:val="11"/>
        </w:numPr>
        <w:pBdr>
          <w:top w:val="single" w:sz="4" w:space="0" w:color="526BA4"/>
          <w:bottom w:val="single" w:sz="4" w:space="0" w:color="526BA4"/>
          <w:right w:val="single" w:sz="4" w:space="0" w:color="3F5795"/>
        </w:pBdr>
        <w:shd w:val="clear" w:color="auto" w:fill="3F5795"/>
        <w:spacing w:after="111" w:line="259" w:lineRule="auto"/>
        <w:ind w:hanging="201"/>
        <w:rPr>
          <w:lang w:val="hu-HU"/>
        </w:rPr>
      </w:pPr>
      <w:r w:rsidRPr="007C0F23">
        <w:rPr>
          <w:color w:val="FFFFFF"/>
          <w:lang w:val="hu-HU"/>
        </w:rPr>
        <w:t>IGAZOLÁS</w:t>
      </w:r>
    </w:p>
    <w:p w14:paraId="0B24B593" w14:textId="670D51EF" w:rsidR="00352B41" w:rsidRPr="007C0F23" w:rsidRDefault="00352B41" w:rsidP="00352B41">
      <w:pPr>
        <w:spacing w:after="291" w:line="251" w:lineRule="auto"/>
        <w:ind w:left="103" w:right="198"/>
        <w:rPr>
          <w:color w:val="3F5795"/>
          <w:lang w:val="hu-HU"/>
        </w:rPr>
      </w:pPr>
      <w:r w:rsidRPr="007C0F23">
        <w:rPr>
          <w:color w:val="3F5795"/>
          <w:lang w:val="hu-HU"/>
        </w:rPr>
        <w:t>A</w:t>
      </w:r>
      <w:r w:rsidR="000F0E98" w:rsidRPr="007C0F23">
        <w:rPr>
          <w:color w:val="3F5795"/>
          <w:lang w:val="hu-HU"/>
        </w:rPr>
        <w:t xml:space="preserve"> jelen</w:t>
      </w:r>
      <w:r w:rsidRPr="007C0F23">
        <w:rPr>
          <w:color w:val="3F5795"/>
          <w:lang w:val="hu-HU"/>
        </w:rPr>
        <w:t xml:space="preserve"> átvilágítási kérelmezőlap aláírásával igazolom, hogy az általam megadott információk valósak és pontosak. Tudomásul veszem továbbá, hogy bármilyen valótlan vagy félrevezető információt adok meg a jelen kérelmezőlapon, az megalapozhatja ennek és bármely jövőbeli megállapodásnak a megszüntetését a vállalatom és a CRH vagy annak bármely kapcsolt vállalata között.</w:t>
      </w:r>
    </w:p>
    <w:p w14:paraId="651A390C" w14:textId="1A566F11" w:rsidR="006F18A2" w:rsidRPr="007C0F23" w:rsidRDefault="00352B41">
      <w:pPr>
        <w:spacing w:after="291" w:line="251" w:lineRule="auto"/>
        <w:ind w:left="103" w:right="198"/>
        <w:rPr>
          <w:lang w:val="hu-HU"/>
        </w:rPr>
      </w:pPr>
      <w:r w:rsidRPr="007C0F23">
        <w:rPr>
          <w:color w:val="3F5795"/>
          <w:lang w:val="hu-HU"/>
        </w:rPr>
        <w:br/>
      </w:r>
    </w:p>
    <w:tbl>
      <w:tblPr>
        <w:tblStyle w:val="TableGrid"/>
        <w:tblpPr w:vertAnchor="text" w:tblpX="1418" w:tblpY="-105"/>
        <w:tblOverlap w:val="never"/>
        <w:tblW w:w="9109" w:type="dxa"/>
        <w:tblInd w:w="0" w:type="dxa"/>
        <w:tblCellMar>
          <w:top w:w="105" w:type="dxa"/>
          <w:left w:w="109" w:type="dxa"/>
          <w:right w:w="115" w:type="dxa"/>
        </w:tblCellMar>
        <w:tblLook w:val="04A0" w:firstRow="1" w:lastRow="0" w:firstColumn="1" w:lastColumn="0" w:noHBand="0" w:noVBand="1"/>
      </w:tblPr>
      <w:tblGrid>
        <w:gridCol w:w="4005"/>
        <w:gridCol w:w="1380"/>
        <w:gridCol w:w="3724"/>
      </w:tblGrid>
      <w:tr w:rsidR="006F18A2" w:rsidRPr="007C0F23" w14:paraId="2E724F7D" w14:textId="77777777">
        <w:trPr>
          <w:trHeight w:val="335"/>
        </w:trPr>
        <w:tc>
          <w:tcPr>
            <w:tcW w:w="4006" w:type="dxa"/>
            <w:tcBorders>
              <w:top w:val="single" w:sz="4" w:space="0" w:color="526BA4"/>
              <w:left w:val="single" w:sz="4" w:space="0" w:color="3F5795"/>
              <w:bottom w:val="single" w:sz="4" w:space="0" w:color="526BA4"/>
              <w:right w:val="single" w:sz="4" w:space="0" w:color="3F5795"/>
            </w:tcBorders>
          </w:tcPr>
          <w:p w14:paraId="3A0B6876" w14:textId="77777777" w:rsidR="006F18A2" w:rsidRPr="007C0F23" w:rsidRDefault="002A5DEB">
            <w:pPr>
              <w:spacing w:after="0" w:line="259" w:lineRule="auto"/>
              <w:ind w:left="0" w:firstLine="0"/>
              <w:rPr>
                <w:lang w:val="hu-HU"/>
              </w:rPr>
            </w:pPr>
            <w:r w:rsidRPr="007C0F23">
              <w:rPr>
                <w:color w:val="3F5795"/>
                <w:lang w:val="hu-HU"/>
              </w:rPr>
              <w:t xml:space="preserve"> </w:t>
            </w:r>
          </w:p>
        </w:tc>
        <w:tc>
          <w:tcPr>
            <w:tcW w:w="1380" w:type="dxa"/>
            <w:tcBorders>
              <w:top w:val="nil"/>
              <w:left w:val="single" w:sz="4" w:space="0" w:color="3F5795"/>
              <w:bottom w:val="nil"/>
              <w:right w:val="single" w:sz="4" w:space="0" w:color="3F5795"/>
            </w:tcBorders>
          </w:tcPr>
          <w:p w14:paraId="62B34E4F" w14:textId="651A9D5C" w:rsidR="006F18A2" w:rsidRPr="007C0F23" w:rsidRDefault="00352B41">
            <w:pPr>
              <w:spacing w:after="0" w:line="259" w:lineRule="auto"/>
              <w:ind w:left="0" w:firstLine="0"/>
              <w:rPr>
                <w:lang w:val="hu-HU"/>
              </w:rPr>
            </w:pPr>
            <w:r w:rsidRPr="007C0F23">
              <w:rPr>
                <w:color w:val="3F5795"/>
                <w:lang w:val="hu-HU"/>
              </w:rPr>
              <w:t>Beosztás</w:t>
            </w:r>
          </w:p>
        </w:tc>
        <w:tc>
          <w:tcPr>
            <w:tcW w:w="3724" w:type="dxa"/>
            <w:tcBorders>
              <w:top w:val="single" w:sz="4" w:space="0" w:color="526BA4"/>
              <w:left w:val="single" w:sz="4" w:space="0" w:color="3F5795"/>
              <w:bottom w:val="single" w:sz="4" w:space="0" w:color="526BA4"/>
              <w:right w:val="single" w:sz="4" w:space="0" w:color="3F5795"/>
            </w:tcBorders>
          </w:tcPr>
          <w:p w14:paraId="13D00591" w14:textId="77777777" w:rsidR="006F18A2" w:rsidRPr="007C0F23" w:rsidRDefault="002A5DEB">
            <w:pPr>
              <w:spacing w:after="0" w:line="259" w:lineRule="auto"/>
              <w:ind w:left="0" w:firstLine="0"/>
              <w:rPr>
                <w:lang w:val="hu-HU"/>
              </w:rPr>
            </w:pPr>
            <w:r w:rsidRPr="007C0F23">
              <w:rPr>
                <w:color w:val="3F5795"/>
                <w:lang w:val="hu-HU"/>
              </w:rPr>
              <w:t xml:space="preserve"> </w:t>
            </w:r>
          </w:p>
        </w:tc>
      </w:tr>
    </w:tbl>
    <w:p w14:paraId="726030A5" w14:textId="050D2A40" w:rsidR="006F18A2" w:rsidRPr="007C0F23" w:rsidRDefault="00352B41">
      <w:pPr>
        <w:spacing w:after="10" w:line="251" w:lineRule="auto"/>
        <w:ind w:left="103" w:right="198"/>
        <w:rPr>
          <w:lang w:val="hu-HU"/>
        </w:rPr>
      </w:pPr>
      <w:r w:rsidRPr="007C0F23">
        <w:rPr>
          <w:color w:val="3F5795"/>
          <w:lang w:val="hu-HU"/>
        </w:rPr>
        <w:t>Aláírás</w:t>
      </w:r>
    </w:p>
    <w:p w14:paraId="6F3719A8" w14:textId="77777777" w:rsidR="006F18A2" w:rsidRPr="007C0F23" w:rsidRDefault="002A5DEB">
      <w:pPr>
        <w:spacing w:after="236" w:line="259" w:lineRule="auto"/>
        <w:ind w:left="108" w:firstLine="0"/>
        <w:rPr>
          <w:lang w:val="hu-HU"/>
        </w:rPr>
      </w:pPr>
      <w:r w:rsidRPr="007C0F23">
        <w:rPr>
          <w:color w:val="3F5795"/>
          <w:sz w:val="6"/>
          <w:lang w:val="hu-HU"/>
        </w:rPr>
        <w:t xml:space="preserve"> </w:t>
      </w:r>
      <w:r w:rsidRPr="007C0F23">
        <w:rPr>
          <w:color w:val="3F5795"/>
          <w:sz w:val="6"/>
          <w:lang w:val="hu-HU"/>
        </w:rPr>
        <w:tab/>
        <w:t xml:space="preserve"> </w:t>
      </w:r>
      <w:r w:rsidRPr="007C0F23">
        <w:rPr>
          <w:color w:val="3F5795"/>
          <w:sz w:val="6"/>
          <w:lang w:val="hu-HU"/>
        </w:rPr>
        <w:tab/>
        <w:t xml:space="preserve"> </w:t>
      </w:r>
      <w:r w:rsidRPr="007C0F23">
        <w:rPr>
          <w:color w:val="3F5795"/>
          <w:sz w:val="6"/>
          <w:lang w:val="hu-HU"/>
        </w:rPr>
        <w:tab/>
        <w:t xml:space="preserve"> </w:t>
      </w:r>
    </w:p>
    <w:tbl>
      <w:tblPr>
        <w:tblStyle w:val="TableGrid"/>
        <w:tblpPr w:vertAnchor="text" w:tblpX="1418" w:tblpY="-105"/>
        <w:tblOverlap w:val="never"/>
        <w:tblW w:w="9109" w:type="dxa"/>
        <w:tblInd w:w="0" w:type="dxa"/>
        <w:tblCellMar>
          <w:top w:w="105" w:type="dxa"/>
          <w:left w:w="108" w:type="dxa"/>
          <w:right w:w="115" w:type="dxa"/>
        </w:tblCellMar>
        <w:tblLook w:val="04A0" w:firstRow="1" w:lastRow="0" w:firstColumn="1" w:lastColumn="0" w:noHBand="0" w:noVBand="1"/>
      </w:tblPr>
      <w:tblGrid>
        <w:gridCol w:w="4005"/>
        <w:gridCol w:w="1380"/>
        <w:gridCol w:w="3724"/>
      </w:tblGrid>
      <w:tr w:rsidR="006F18A2" w:rsidRPr="007C0F23" w14:paraId="2CCC3ED2" w14:textId="77777777">
        <w:trPr>
          <w:trHeight w:val="335"/>
        </w:trPr>
        <w:tc>
          <w:tcPr>
            <w:tcW w:w="4006" w:type="dxa"/>
            <w:tcBorders>
              <w:top w:val="single" w:sz="4" w:space="0" w:color="526BA4"/>
              <w:left w:val="single" w:sz="4" w:space="0" w:color="3F5795"/>
              <w:bottom w:val="single" w:sz="4" w:space="0" w:color="526BA4"/>
              <w:right w:val="single" w:sz="4" w:space="0" w:color="3F5795"/>
            </w:tcBorders>
          </w:tcPr>
          <w:p w14:paraId="2FE03BA4" w14:textId="77777777" w:rsidR="006F18A2" w:rsidRPr="007C0F23" w:rsidRDefault="002A5DEB">
            <w:pPr>
              <w:spacing w:after="0" w:line="259" w:lineRule="auto"/>
              <w:ind w:left="0" w:firstLine="0"/>
              <w:rPr>
                <w:lang w:val="hu-HU"/>
              </w:rPr>
            </w:pPr>
            <w:r w:rsidRPr="007C0F23">
              <w:rPr>
                <w:color w:val="3F5795"/>
                <w:lang w:val="hu-HU"/>
              </w:rPr>
              <w:t xml:space="preserve"> </w:t>
            </w:r>
          </w:p>
        </w:tc>
        <w:tc>
          <w:tcPr>
            <w:tcW w:w="1380" w:type="dxa"/>
            <w:tcBorders>
              <w:top w:val="nil"/>
              <w:left w:val="single" w:sz="4" w:space="0" w:color="3F5795"/>
              <w:bottom w:val="nil"/>
              <w:right w:val="single" w:sz="4" w:space="0" w:color="3F5795"/>
            </w:tcBorders>
          </w:tcPr>
          <w:p w14:paraId="485CD4ED" w14:textId="5C844FC3" w:rsidR="006F18A2" w:rsidRPr="007C0F23" w:rsidRDefault="000F0E98">
            <w:pPr>
              <w:spacing w:after="0" w:line="259" w:lineRule="auto"/>
              <w:ind w:left="0" w:firstLine="0"/>
              <w:rPr>
                <w:lang w:val="hu-HU"/>
              </w:rPr>
            </w:pPr>
            <w:r w:rsidRPr="007C0F23">
              <w:rPr>
                <w:color w:val="3F5795"/>
                <w:lang w:val="hu-HU"/>
              </w:rPr>
              <w:t>Vállalat</w:t>
            </w:r>
            <w:r w:rsidR="00352B41" w:rsidRPr="007C0F23">
              <w:rPr>
                <w:color w:val="3F5795"/>
                <w:lang w:val="hu-HU"/>
              </w:rPr>
              <w:t xml:space="preserve"> neve</w:t>
            </w:r>
          </w:p>
        </w:tc>
        <w:tc>
          <w:tcPr>
            <w:tcW w:w="3724" w:type="dxa"/>
            <w:tcBorders>
              <w:top w:val="single" w:sz="4" w:space="0" w:color="526BA4"/>
              <w:left w:val="single" w:sz="4" w:space="0" w:color="3F5795"/>
              <w:bottom w:val="single" w:sz="4" w:space="0" w:color="526BA4"/>
              <w:right w:val="single" w:sz="4" w:space="0" w:color="3F5795"/>
            </w:tcBorders>
          </w:tcPr>
          <w:p w14:paraId="2C61537A" w14:textId="77777777" w:rsidR="006F18A2" w:rsidRPr="007C0F23" w:rsidRDefault="002A5DEB">
            <w:pPr>
              <w:spacing w:after="0" w:line="259" w:lineRule="auto"/>
              <w:ind w:left="0" w:firstLine="0"/>
              <w:rPr>
                <w:lang w:val="hu-HU"/>
              </w:rPr>
            </w:pPr>
            <w:r w:rsidRPr="007C0F23">
              <w:rPr>
                <w:color w:val="3F5795"/>
                <w:lang w:val="hu-HU"/>
              </w:rPr>
              <w:t xml:space="preserve"> </w:t>
            </w:r>
          </w:p>
        </w:tc>
      </w:tr>
    </w:tbl>
    <w:p w14:paraId="3292CD6A" w14:textId="696F5CAA" w:rsidR="006F18A2" w:rsidRPr="007C0F23" w:rsidRDefault="00352B41">
      <w:pPr>
        <w:spacing w:after="10" w:line="251" w:lineRule="auto"/>
        <w:ind w:left="103" w:right="198"/>
        <w:rPr>
          <w:lang w:val="hu-HU"/>
        </w:rPr>
      </w:pPr>
      <w:r w:rsidRPr="007C0F23">
        <w:rPr>
          <w:color w:val="3F5795"/>
          <w:lang w:val="hu-HU"/>
        </w:rPr>
        <w:t>Név nyomtatott betűvel</w:t>
      </w:r>
    </w:p>
    <w:p w14:paraId="44DF2E27" w14:textId="77777777" w:rsidR="006F18A2" w:rsidRPr="007C0F23" w:rsidRDefault="002A5DEB">
      <w:pPr>
        <w:spacing w:after="312" w:line="259" w:lineRule="auto"/>
        <w:ind w:left="108" w:firstLine="0"/>
        <w:rPr>
          <w:lang w:val="hu-HU"/>
        </w:rPr>
      </w:pPr>
      <w:r w:rsidRPr="007C0F23">
        <w:rPr>
          <w:color w:val="3F5795"/>
          <w:sz w:val="6"/>
          <w:lang w:val="hu-HU"/>
        </w:rPr>
        <w:t xml:space="preserve"> </w:t>
      </w:r>
      <w:r w:rsidRPr="007C0F23">
        <w:rPr>
          <w:color w:val="3F5795"/>
          <w:sz w:val="6"/>
          <w:lang w:val="hu-HU"/>
        </w:rPr>
        <w:tab/>
        <w:t xml:space="preserve"> </w:t>
      </w:r>
      <w:r w:rsidRPr="007C0F23">
        <w:rPr>
          <w:color w:val="3F5795"/>
          <w:sz w:val="6"/>
          <w:lang w:val="hu-HU"/>
        </w:rPr>
        <w:tab/>
        <w:t xml:space="preserve"> </w:t>
      </w:r>
      <w:r w:rsidRPr="007C0F23">
        <w:rPr>
          <w:color w:val="3F5795"/>
          <w:sz w:val="6"/>
          <w:lang w:val="hu-HU"/>
        </w:rPr>
        <w:tab/>
        <w:t xml:space="preserve"> </w:t>
      </w:r>
    </w:p>
    <w:tbl>
      <w:tblPr>
        <w:tblStyle w:val="TableGrid"/>
        <w:tblpPr w:vertAnchor="text" w:tblpX="1418" w:tblpY="-105"/>
        <w:tblOverlap w:val="never"/>
        <w:tblW w:w="4006" w:type="dxa"/>
        <w:tblInd w:w="0" w:type="dxa"/>
        <w:tblCellMar>
          <w:top w:w="105" w:type="dxa"/>
          <w:left w:w="108" w:type="dxa"/>
          <w:right w:w="115" w:type="dxa"/>
        </w:tblCellMar>
        <w:tblLook w:val="04A0" w:firstRow="1" w:lastRow="0" w:firstColumn="1" w:lastColumn="0" w:noHBand="0" w:noVBand="1"/>
      </w:tblPr>
      <w:tblGrid>
        <w:gridCol w:w="4006"/>
      </w:tblGrid>
      <w:tr w:rsidR="006F18A2" w:rsidRPr="007C0F23" w14:paraId="63776F3F" w14:textId="77777777">
        <w:trPr>
          <w:trHeight w:val="334"/>
        </w:trPr>
        <w:tc>
          <w:tcPr>
            <w:tcW w:w="4006" w:type="dxa"/>
            <w:tcBorders>
              <w:top w:val="single" w:sz="4" w:space="0" w:color="526BA4"/>
              <w:left w:val="single" w:sz="4" w:space="0" w:color="3F5795"/>
              <w:bottom w:val="single" w:sz="4" w:space="0" w:color="526BA4"/>
              <w:right w:val="single" w:sz="4" w:space="0" w:color="3F5795"/>
            </w:tcBorders>
          </w:tcPr>
          <w:p w14:paraId="40FA756B" w14:textId="77777777" w:rsidR="006F18A2" w:rsidRPr="007C0F23" w:rsidRDefault="002A5DEB">
            <w:pPr>
              <w:spacing w:after="0" w:line="259" w:lineRule="auto"/>
              <w:ind w:left="0" w:firstLine="0"/>
              <w:rPr>
                <w:lang w:val="hu-HU"/>
              </w:rPr>
            </w:pPr>
            <w:r w:rsidRPr="007C0F23">
              <w:rPr>
                <w:color w:val="3F5795"/>
                <w:lang w:val="hu-HU"/>
              </w:rPr>
              <w:t xml:space="preserve"> </w:t>
            </w:r>
          </w:p>
        </w:tc>
      </w:tr>
    </w:tbl>
    <w:p w14:paraId="77F3BADF" w14:textId="6554779B" w:rsidR="006F18A2" w:rsidRPr="007C0F23" w:rsidRDefault="00352B41">
      <w:pPr>
        <w:tabs>
          <w:tab w:val="center" w:pos="6912"/>
        </w:tabs>
        <w:spacing w:after="10" w:line="251" w:lineRule="auto"/>
        <w:ind w:left="0" w:firstLine="0"/>
        <w:rPr>
          <w:lang w:val="hu-HU"/>
        </w:rPr>
      </w:pPr>
      <w:r w:rsidRPr="007C0F23">
        <w:rPr>
          <w:color w:val="3F5795"/>
          <w:lang w:val="hu-HU"/>
        </w:rPr>
        <w:t>Dátum</w:t>
      </w:r>
      <w:r w:rsidR="002A5DEB" w:rsidRPr="007C0F23">
        <w:rPr>
          <w:color w:val="3F5795"/>
          <w:lang w:val="hu-HU"/>
        </w:rPr>
        <w:tab/>
        <w:t xml:space="preserve"> </w:t>
      </w:r>
    </w:p>
    <w:p w14:paraId="5C54E7EF" w14:textId="77777777" w:rsidR="006F18A2" w:rsidRPr="007C0F23" w:rsidRDefault="006F18A2">
      <w:pPr>
        <w:rPr>
          <w:lang w:val="hu-HU"/>
        </w:rPr>
        <w:sectPr w:rsidR="006F18A2" w:rsidRPr="007C0F23">
          <w:headerReference w:type="even" r:id="rId13"/>
          <w:headerReference w:type="default" r:id="rId14"/>
          <w:headerReference w:type="first" r:id="rId15"/>
          <w:pgSz w:w="11904" w:h="16840"/>
          <w:pgMar w:top="2313" w:right="655" w:bottom="1317" w:left="658" w:header="720" w:footer="720" w:gutter="0"/>
          <w:cols w:space="720"/>
          <w:titlePg/>
        </w:sectPr>
      </w:pPr>
    </w:p>
    <w:p w14:paraId="40529D75" w14:textId="77777777" w:rsidR="006F18A2" w:rsidRPr="007C0F23" w:rsidRDefault="002A5DEB">
      <w:pPr>
        <w:spacing w:after="104" w:line="259" w:lineRule="auto"/>
        <w:ind w:left="11" w:firstLine="0"/>
        <w:rPr>
          <w:lang w:val="hu-HU"/>
        </w:rPr>
      </w:pPr>
      <w:r w:rsidRPr="007C0F23">
        <w:rPr>
          <w:rFonts w:ascii="Calibri" w:eastAsia="Calibri" w:hAnsi="Calibri" w:cs="Calibri"/>
          <w:color w:val="000000"/>
          <w:sz w:val="22"/>
          <w:lang w:val="hu-HU"/>
        </w:rPr>
        <w:lastRenderedPageBreak/>
        <w:t xml:space="preserve"> </w:t>
      </w:r>
    </w:p>
    <w:p w14:paraId="66BF2C5F" w14:textId="420AE747" w:rsidR="00532A73" w:rsidRPr="007C0F23" w:rsidRDefault="00532A73" w:rsidP="00532A73">
      <w:pPr>
        <w:pStyle w:val="Heading1"/>
        <w:spacing w:after="0"/>
        <w:ind w:left="6" w:firstLine="0"/>
        <w:rPr>
          <w:lang w:val="hu-HU"/>
        </w:rPr>
      </w:pPr>
      <w:r w:rsidRPr="007C0F23">
        <w:rPr>
          <w:lang w:val="hu-HU"/>
        </w:rPr>
        <w:t>4. melléklet – Üzleti partnerekkel kötött szerződések szabványos rendelkezései</w:t>
      </w:r>
      <w:r w:rsidR="000F0E98" w:rsidRPr="007C0F23">
        <w:rPr>
          <w:vertAlign w:val="superscript"/>
          <w:lang w:val="hu-HU"/>
        </w:rPr>
        <w:t>*</w:t>
      </w:r>
    </w:p>
    <w:p w14:paraId="179B95FB" w14:textId="77777777" w:rsidR="006F18A2" w:rsidRPr="007C0F23" w:rsidRDefault="002A5DEB">
      <w:pPr>
        <w:spacing w:after="304" w:line="259" w:lineRule="auto"/>
        <w:ind w:left="1317" w:firstLine="0"/>
        <w:rPr>
          <w:lang w:val="hu-HU"/>
        </w:rPr>
      </w:pPr>
      <w:r w:rsidRPr="007C0F23">
        <w:rPr>
          <w:color w:val="3F5795"/>
          <w:sz w:val="23"/>
          <w:lang w:val="hu-HU"/>
        </w:rPr>
        <w:t xml:space="preserve"> </w:t>
      </w:r>
    </w:p>
    <w:p w14:paraId="46D58D02" w14:textId="19EAA39E" w:rsidR="006F18A2" w:rsidRPr="007C0F23" w:rsidRDefault="00532A73">
      <w:pPr>
        <w:spacing w:after="244" w:line="259" w:lineRule="auto"/>
        <w:ind w:left="11" w:firstLine="0"/>
        <w:rPr>
          <w:lang w:val="hu-HU"/>
        </w:rPr>
      </w:pPr>
      <w:r w:rsidRPr="007C0F23">
        <w:rPr>
          <w:color w:val="3F5795"/>
          <w:sz w:val="24"/>
          <w:lang w:val="hu-HU"/>
        </w:rPr>
        <w:t>A következő területeknek minden üzleti partnerrel kötött szerződésben szerepelnie kell:</w:t>
      </w:r>
      <w:r w:rsidRPr="007C0F23">
        <w:rPr>
          <w:color w:val="3F5795"/>
          <w:sz w:val="24"/>
          <w:lang w:val="hu-HU"/>
        </w:rPr>
        <w:br/>
      </w:r>
    </w:p>
    <w:p w14:paraId="098F62DE" w14:textId="76B12B09" w:rsidR="006F18A2" w:rsidRPr="007C0F23" w:rsidRDefault="00532A73">
      <w:pPr>
        <w:spacing w:after="73" w:line="259" w:lineRule="auto"/>
        <w:ind w:left="6"/>
        <w:rPr>
          <w:lang w:val="hu-HU"/>
        </w:rPr>
      </w:pPr>
      <w:r w:rsidRPr="007C0F23">
        <w:rPr>
          <w:color w:val="3F5795"/>
          <w:sz w:val="24"/>
          <w:lang w:val="hu-HU"/>
        </w:rPr>
        <w:t>Kártalanítás</w:t>
      </w:r>
    </w:p>
    <w:p w14:paraId="1539C1BD" w14:textId="05CCDD20" w:rsidR="00532A73" w:rsidRPr="007C0F23" w:rsidRDefault="00532A73" w:rsidP="00532A73">
      <w:pPr>
        <w:ind w:left="6"/>
        <w:rPr>
          <w:lang w:val="hu-HU"/>
        </w:rPr>
      </w:pPr>
      <w:r w:rsidRPr="007C0F23">
        <w:rPr>
          <w:lang w:val="hu-HU"/>
        </w:rPr>
        <w:t>Bármilyen vesztegetési vagy korrupciós jogsértés esetén az üzleti partner teljes körű kártalanítási kötelezettséggel tartozik, beleértve a kapcsolódó vizsgálatok valamennyi költségét.</w:t>
      </w:r>
    </w:p>
    <w:p w14:paraId="744C8E2F" w14:textId="77777777" w:rsidR="00532A73" w:rsidRPr="007C0F23" w:rsidRDefault="00532A73">
      <w:pPr>
        <w:spacing w:after="73" w:line="259" w:lineRule="auto"/>
        <w:ind w:left="6"/>
        <w:rPr>
          <w:color w:val="3F5795"/>
          <w:sz w:val="24"/>
          <w:lang w:val="hu-HU"/>
        </w:rPr>
      </w:pPr>
    </w:p>
    <w:p w14:paraId="2A442A5B" w14:textId="0C2C3D47" w:rsidR="006F18A2" w:rsidRPr="007C0F23" w:rsidRDefault="00532A73">
      <w:pPr>
        <w:spacing w:after="73" w:line="259" w:lineRule="auto"/>
        <w:ind w:left="6"/>
        <w:rPr>
          <w:lang w:val="hu-HU"/>
        </w:rPr>
      </w:pPr>
      <w:r w:rsidRPr="007C0F23">
        <w:rPr>
          <w:color w:val="3F5795"/>
          <w:sz w:val="24"/>
          <w:lang w:val="hu-HU"/>
        </w:rPr>
        <w:t>Együttműködés</w:t>
      </w:r>
    </w:p>
    <w:p w14:paraId="38676A21" w14:textId="72DBF93B" w:rsidR="006F18A2" w:rsidRPr="007C0F23" w:rsidRDefault="00532A73" w:rsidP="000F0E98">
      <w:pPr>
        <w:ind w:left="6"/>
        <w:rPr>
          <w:lang w:val="hu-HU"/>
        </w:rPr>
      </w:pPr>
      <w:r w:rsidRPr="007C0F23">
        <w:rPr>
          <w:lang w:val="hu-HU"/>
        </w:rPr>
        <w:t>Az üzleti partner köteles mindenben együttműködni a megfelelőségi és etikai vizsgálatok során, különösen az üzleti partner releváns e-mailjeinek, bankszámláinak, valamint megfelelő üzleti könyveinek és nyilvántartásainak átvizsgálása tekintetében.</w:t>
      </w:r>
    </w:p>
    <w:p w14:paraId="725F3433" w14:textId="77777777" w:rsidR="006F18A2" w:rsidRPr="007C0F23" w:rsidRDefault="002A5DEB">
      <w:pPr>
        <w:spacing w:after="58" w:line="259" w:lineRule="auto"/>
        <w:ind w:left="11" w:firstLine="0"/>
        <w:rPr>
          <w:lang w:val="hu-HU"/>
        </w:rPr>
      </w:pPr>
      <w:r w:rsidRPr="007C0F23">
        <w:rPr>
          <w:lang w:val="hu-HU"/>
        </w:rPr>
        <w:t xml:space="preserve"> </w:t>
      </w:r>
    </w:p>
    <w:p w14:paraId="49627BEB" w14:textId="08B364E4" w:rsidR="006F18A2" w:rsidRPr="007C0F23" w:rsidRDefault="00532A73">
      <w:pPr>
        <w:spacing w:after="73" w:line="259" w:lineRule="auto"/>
        <w:ind w:left="6"/>
        <w:rPr>
          <w:lang w:val="hu-HU"/>
        </w:rPr>
      </w:pPr>
      <w:r w:rsidRPr="007C0F23">
        <w:rPr>
          <w:color w:val="3F5795"/>
          <w:sz w:val="24"/>
          <w:lang w:val="hu-HU"/>
        </w:rPr>
        <w:t>Szerződés súlyos megszegése</w:t>
      </w:r>
    </w:p>
    <w:p w14:paraId="6238B5B8" w14:textId="08F45932" w:rsidR="006F18A2" w:rsidRPr="007C0F23" w:rsidRDefault="00532A73">
      <w:pPr>
        <w:ind w:left="6"/>
        <w:rPr>
          <w:lang w:val="hu-HU"/>
        </w:rPr>
      </w:pPr>
      <w:r w:rsidRPr="007C0F23">
        <w:rPr>
          <w:lang w:val="hu-HU"/>
        </w:rPr>
        <w:t>Bármilyen vesztegetési vagy korrupciós jogsértés a szerződés súlyos megszegésének minősül, amely azonnali jogalapot biztosít minden kifizetés megszüntetésére.</w:t>
      </w:r>
    </w:p>
    <w:p w14:paraId="02136C95" w14:textId="472A5DE9" w:rsidR="006F18A2" w:rsidRPr="007C0F23" w:rsidRDefault="002A5DEB" w:rsidP="00346EBB">
      <w:pPr>
        <w:spacing w:after="130" w:line="259" w:lineRule="auto"/>
        <w:ind w:left="11" w:firstLine="0"/>
        <w:rPr>
          <w:lang w:val="hu-HU"/>
        </w:rPr>
      </w:pPr>
      <w:r w:rsidRPr="007C0F23">
        <w:rPr>
          <w:lang w:val="hu-HU"/>
        </w:rPr>
        <w:t xml:space="preserve"> </w:t>
      </w:r>
    </w:p>
    <w:p w14:paraId="3E395045" w14:textId="0E376B08" w:rsidR="006F18A2" w:rsidRPr="007C0F23" w:rsidRDefault="002A5DEB" w:rsidP="00532A73">
      <w:pPr>
        <w:spacing w:after="73" w:line="259" w:lineRule="auto"/>
        <w:ind w:left="6"/>
        <w:rPr>
          <w:color w:val="3F5795"/>
          <w:sz w:val="24"/>
          <w:lang w:val="hu-HU"/>
        </w:rPr>
      </w:pPr>
      <w:r w:rsidRPr="007C0F23">
        <w:rPr>
          <w:noProof/>
          <w:lang w:val="hu-HU"/>
        </w:rPr>
        <w:drawing>
          <wp:anchor distT="0" distB="0" distL="114300" distR="114300" simplePos="0" relativeHeight="251660288" behindDoc="0" locked="0" layoutInCell="1" allowOverlap="0" wp14:anchorId="7DBDCD70" wp14:editId="757F48A1">
            <wp:simplePos x="0" y="0"/>
            <wp:positionH relativeFrom="page">
              <wp:posOffset>414528</wp:posOffset>
            </wp:positionH>
            <wp:positionV relativeFrom="page">
              <wp:posOffset>417576</wp:posOffset>
            </wp:positionV>
            <wp:extent cx="890016" cy="880872"/>
            <wp:effectExtent l="0" t="0" r="0" b="0"/>
            <wp:wrapTopAndBottom/>
            <wp:docPr id="917" name="Picture 917"/>
            <wp:cNvGraphicFramePr/>
            <a:graphic xmlns:a="http://schemas.openxmlformats.org/drawingml/2006/main">
              <a:graphicData uri="http://schemas.openxmlformats.org/drawingml/2006/picture">
                <pic:pic xmlns:pic="http://schemas.openxmlformats.org/drawingml/2006/picture">
                  <pic:nvPicPr>
                    <pic:cNvPr id="917" name="Picture 917"/>
                    <pic:cNvPicPr/>
                  </pic:nvPicPr>
                  <pic:blipFill>
                    <a:blip r:embed="rId16"/>
                    <a:stretch>
                      <a:fillRect/>
                    </a:stretch>
                  </pic:blipFill>
                  <pic:spPr>
                    <a:xfrm>
                      <a:off x="0" y="0"/>
                      <a:ext cx="890016" cy="880872"/>
                    </a:xfrm>
                    <a:prstGeom prst="rect">
                      <a:avLst/>
                    </a:prstGeom>
                  </pic:spPr>
                </pic:pic>
              </a:graphicData>
            </a:graphic>
          </wp:anchor>
        </w:drawing>
      </w:r>
      <w:r w:rsidR="00532A73" w:rsidRPr="007C0F23">
        <w:rPr>
          <w:color w:val="3F5795"/>
          <w:sz w:val="24"/>
          <w:lang w:val="hu-HU"/>
        </w:rPr>
        <w:t>Alvállalkozók alkalmazásának tilalma (előzetes jóváhagyás nélkül):</w:t>
      </w:r>
    </w:p>
    <w:p w14:paraId="395AA677" w14:textId="77776774" w:rsidR="00532A73" w:rsidRPr="007C0F23" w:rsidRDefault="00532A73" w:rsidP="00532A73">
      <w:pPr>
        <w:spacing w:after="3"/>
        <w:ind w:left="6"/>
        <w:rPr>
          <w:lang w:val="hu-HU"/>
        </w:rPr>
      </w:pPr>
      <w:r w:rsidRPr="007C0F23">
        <w:rPr>
          <w:lang w:val="hu-HU"/>
        </w:rPr>
        <w:t xml:space="preserve">Az üzleti partner vállalja, hogy a Vállalat előzetes írásbeli hozzájárulása nélkül </w:t>
      </w:r>
      <w:r w:rsidR="00D56ADC" w:rsidRPr="007C0F23">
        <w:rPr>
          <w:lang w:val="hu-HU"/>
        </w:rPr>
        <w:t xml:space="preserve">(mely </w:t>
      </w:r>
      <w:r w:rsidR="005C40E0" w:rsidRPr="007C0F23">
        <w:rPr>
          <w:lang w:val="hu-HU"/>
        </w:rPr>
        <w:t>alapos</w:t>
      </w:r>
      <w:r w:rsidR="00D56ADC" w:rsidRPr="007C0F23">
        <w:rPr>
          <w:lang w:val="hu-HU"/>
        </w:rPr>
        <w:t xml:space="preserve"> előzetes átvilágításra alapul) </w:t>
      </w:r>
      <w:r w:rsidRPr="007C0F23">
        <w:rPr>
          <w:lang w:val="hu-HU"/>
        </w:rPr>
        <w:t xml:space="preserve">nem </w:t>
      </w:r>
      <w:r w:rsidR="00D56ADC" w:rsidRPr="007C0F23">
        <w:rPr>
          <w:lang w:val="hu-HU"/>
        </w:rPr>
        <w:t>alkalmaz</w:t>
      </w:r>
      <w:r w:rsidRPr="007C0F23">
        <w:rPr>
          <w:lang w:val="hu-HU"/>
        </w:rPr>
        <w:t xml:space="preserve"> ügynököt, alvállalkozót vagy tanácsadót</w:t>
      </w:r>
      <w:r w:rsidR="00D56ADC" w:rsidRPr="007C0F23">
        <w:rPr>
          <w:lang w:val="hu-HU"/>
        </w:rPr>
        <w:t xml:space="preserve">. </w:t>
      </w:r>
    </w:p>
    <w:p w14:paraId="37C92D21" w14:textId="65B0EA30" w:rsidR="006F18A2" w:rsidRPr="007C0F23" w:rsidRDefault="006F18A2">
      <w:pPr>
        <w:spacing w:after="3"/>
        <w:ind w:left="6"/>
        <w:rPr>
          <w:lang w:val="hu-HU"/>
        </w:rPr>
      </w:pPr>
    </w:p>
    <w:p w14:paraId="3BD50F19" w14:textId="77777777" w:rsidR="006F18A2" w:rsidRPr="007C0F23" w:rsidRDefault="002A5DEB">
      <w:pPr>
        <w:spacing w:after="10" w:line="259" w:lineRule="auto"/>
        <w:ind w:left="11" w:firstLine="0"/>
        <w:rPr>
          <w:lang w:val="hu-HU"/>
        </w:rPr>
      </w:pPr>
      <w:r w:rsidRPr="007C0F23">
        <w:rPr>
          <w:lang w:val="hu-HU"/>
        </w:rPr>
        <w:t xml:space="preserve"> </w:t>
      </w:r>
    </w:p>
    <w:p w14:paraId="5EC70708" w14:textId="102CB77B" w:rsidR="006F18A2" w:rsidRPr="007C0F23" w:rsidRDefault="002A5DEB" w:rsidP="005C40E0">
      <w:pPr>
        <w:spacing w:after="58" w:line="259" w:lineRule="auto"/>
        <w:ind w:left="11" w:firstLine="0"/>
        <w:rPr>
          <w:lang w:val="hu-HU"/>
        </w:rPr>
      </w:pPr>
      <w:r w:rsidRPr="007C0F23">
        <w:rPr>
          <w:lang w:val="hu-HU"/>
        </w:rPr>
        <w:t xml:space="preserve"> </w:t>
      </w:r>
      <w:r w:rsidR="00D56ADC" w:rsidRPr="007C0F23">
        <w:rPr>
          <w:color w:val="3F5795"/>
          <w:sz w:val="24"/>
          <w:lang w:val="hu-HU"/>
        </w:rPr>
        <w:t>Ellenőrzési jog</w:t>
      </w:r>
      <w:r w:rsidR="005C40E0" w:rsidRPr="007C0F23">
        <w:rPr>
          <w:color w:val="3F5795"/>
          <w:sz w:val="24"/>
          <w:lang w:val="hu-HU"/>
        </w:rPr>
        <w:t>:</w:t>
      </w:r>
    </w:p>
    <w:p w14:paraId="20EBCCBE" w14:textId="1B11CB6D" w:rsidR="00D56ADC" w:rsidRPr="007C0F23" w:rsidRDefault="00D56ADC" w:rsidP="00D56ADC">
      <w:pPr>
        <w:spacing w:after="5"/>
        <w:ind w:left="6"/>
        <w:rPr>
          <w:lang w:val="hu-HU"/>
        </w:rPr>
      </w:pPr>
      <w:r w:rsidRPr="007C0F23">
        <w:rPr>
          <w:lang w:val="hu-HU"/>
        </w:rPr>
        <w:t xml:space="preserve">Ezeknek az ellenőrzési jogoknak túl kell mutatniuk a felek közötti pénzügyi kapcsolat egyszerű auditálásán, és lehetőséget kell biztosítaniuk a könyvelési nyilvántartások és a </w:t>
      </w:r>
      <w:r w:rsidR="00207164">
        <w:rPr>
          <w:lang w:val="hu-HU"/>
        </w:rPr>
        <w:t>meg</w:t>
      </w:r>
      <w:r w:rsidRPr="007C0F23">
        <w:rPr>
          <w:lang w:val="hu-HU"/>
        </w:rPr>
        <w:t>vesztegetés és korrupció</w:t>
      </w:r>
      <w:r w:rsidR="00207164">
        <w:rPr>
          <w:lang w:val="hu-HU"/>
        </w:rPr>
        <w:t xml:space="preserve"> </w:t>
      </w:r>
      <w:r w:rsidRPr="007C0F23">
        <w:rPr>
          <w:lang w:val="hu-HU"/>
        </w:rPr>
        <w:t>ellen</w:t>
      </w:r>
      <w:r w:rsidR="00207164">
        <w:rPr>
          <w:lang w:val="hu-HU"/>
        </w:rPr>
        <w:t>i</w:t>
      </w:r>
      <w:r w:rsidRPr="007C0F23">
        <w:rPr>
          <w:lang w:val="hu-HU"/>
        </w:rPr>
        <w:t xml:space="preserve"> megfelelőségi eljárások teljes körű áttekintésére rendszeres időközönként.</w:t>
      </w:r>
    </w:p>
    <w:p w14:paraId="1465B904" w14:textId="111A4DD3" w:rsidR="006F18A2" w:rsidRPr="007C0F23" w:rsidRDefault="006F18A2">
      <w:pPr>
        <w:spacing w:after="5"/>
        <w:ind w:left="6"/>
        <w:rPr>
          <w:lang w:val="hu-HU"/>
        </w:rPr>
      </w:pPr>
    </w:p>
    <w:p w14:paraId="0F415C4C" w14:textId="258AE0E8" w:rsidR="006F18A2" w:rsidRPr="007C0F23" w:rsidRDefault="002A5DEB" w:rsidP="0090373E">
      <w:pPr>
        <w:spacing w:after="10" w:line="259" w:lineRule="auto"/>
        <w:ind w:left="11" w:firstLine="0"/>
        <w:rPr>
          <w:lang w:val="hu-HU"/>
        </w:rPr>
      </w:pPr>
      <w:r w:rsidRPr="007C0F23">
        <w:rPr>
          <w:lang w:val="hu-HU"/>
        </w:rPr>
        <w:t xml:space="preserve"> </w:t>
      </w:r>
    </w:p>
    <w:p w14:paraId="597E845C" w14:textId="0AD7B44D" w:rsidR="006F18A2" w:rsidRPr="007C0F23" w:rsidRDefault="00D56ADC">
      <w:pPr>
        <w:spacing w:after="73" w:line="259" w:lineRule="auto"/>
        <w:ind w:left="6"/>
        <w:rPr>
          <w:lang w:val="hu-HU"/>
        </w:rPr>
      </w:pPr>
      <w:r w:rsidRPr="007C0F23">
        <w:rPr>
          <w:color w:val="3F5795"/>
          <w:sz w:val="24"/>
          <w:lang w:val="hu-HU"/>
        </w:rPr>
        <w:t>Nyilatkozat</w:t>
      </w:r>
      <w:r w:rsidR="005C40E0" w:rsidRPr="007C0F23">
        <w:rPr>
          <w:color w:val="3F5795"/>
          <w:sz w:val="24"/>
          <w:lang w:val="hu-HU"/>
        </w:rPr>
        <w:t>:</w:t>
      </w:r>
    </w:p>
    <w:p w14:paraId="1831240A" w14:textId="1B7289B3" w:rsidR="00D56ADC" w:rsidRPr="007C0F23" w:rsidRDefault="00D56ADC" w:rsidP="00D56ADC">
      <w:pPr>
        <w:spacing w:after="5"/>
        <w:ind w:left="6"/>
        <w:rPr>
          <w:lang w:val="hu-HU"/>
        </w:rPr>
      </w:pPr>
      <w:r w:rsidRPr="007C0F23">
        <w:rPr>
          <w:lang w:val="hu-HU"/>
        </w:rPr>
        <w:t xml:space="preserve">Az üzleti partner kifejezetten elismeri, hogy a CRH Üzleti Magatartási Kódexe és a </w:t>
      </w:r>
      <w:r w:rsidR="0090373E" w:rsidRPr="007C0F23">
        <w:rPr>
          <w:lang w:val="hu-HU"/>
        </w:rPr>
        <w:t xml:space="preserve">jelen </w:t>
      </w:r>
      <w:r w:rsidRPr="007C0F23">
        <w:rPr>
          <w:lang w:val="hu-HU"/>
        </w:rPr>
        <w:t>szabályzat alkalmazandó a</w:t>
      </w:r>
      <w:r w:rsidR="0090373E" w:rsidRPr="007C0F23">
        <w:rPr>
          <w:lang w:val="hu-HU"/>
        </w:rPr>
        <w:t xml:space="preserve"> CHR-</w:t>
      </w:r>
      <w:proofErr w:type="spellStart"/>
      <w:r w:rsidR="0090373E" w:rsidRPr="007C0F23">
        <w:rPr>
          <w:lang w:val="hu-HU"/>
        </w:rPr>
        <w:t>val</w:t>
      </w:r>
      <w:proofErr w:type="spellEnd"/>
      <w:r w:rsidR="0090373E" w:rsidRPr="007C0F23">
        <w:rPr>
          <w:lang w:val="hu-HU"/>
        </w:rPr>
        <w:t xml:space="preserve"> fennálló</w:t>
      </w:r>
      <w:r w:rsidRPr="007C0F23">
        <w:rPr>
          <w:lang w:val="hu-HU"/>
        </w:rPr>
        <w:t xml:space="preserve"> üzleti kapcsolat</w:t>
      </w:r>
      <w:r w:rsidR="0090373E" w:rsidRPr="007C0F23">
        <w:rPr>
          <w:lang w:val="hu-HU"/>
        </w:rPr>
        <w:t>ai</w:t>
      </w:r>
      <w:r w:rsidRPr="007C0F23">
        <w:rPr>
          <w:lang w:val="hu-HU"/>
        </w:rPr>
        <w:t xml:space="preserve">ra, valamint betartja az összes releváns helyi </w:t>
      </w:r>
      <w:r w:rsidR="0090373E" w:rsidRPr="007C0F23">
        <w:rPr>
          <w:lang w:val="hu-HU"/>
        </w:rPr>
        <w:t>meg</w:t>
      </w:r>
      <w:r w:rsidRPr="007C0F23">
        <w:rPr>
          <w:lang w:val="hu-HU"/>
        </w:rPr>
        <w:t>vesztegetés és korrupció</w:t>
      </w:r>
      <w:r w:rsidR="0090373E" w:rsidRPr="007C0F23">
        <w:rPr>
          <w:lang w:val="hu-HU"/>
        </w:rPr>
        <w:t xml:space="preserve"> </w:t>
      </w:r>
      <w:r w:rsidRPr="007C0F23">
        <w:rPr>
          <w:lang w:val="hu-HU"/>
        </w:rPr>
        <w:t>ellen</w:t>
      </w:r>
      <w:r w:rsidR="0090373E" w:rsidRPr="007C0F23">
        <w:rPr>
          <w:lang w:val="hu-HU"/>
        </w:rPr>
        <w:t>i</w:t>
      </w:r>
      <w:r w:rsidRPr="007C0F23">
        <w:rPr>
          <w:lang w:val="hu-HU"/>
        </w:rPr>
        <w:t xml:space="preserve"> jogszabályt.</w:t>
      </w:r>
    </w:p>
    <w:p w14:paraId="65A89277" w14:textId="304051D3" w:rsidR="006F18A2" w:rsidRPr="007C0F23" w:rsidRDefault="006F18A2">
      <w:pPr>
        <w:spacing w:after="5"/>
        <w:ind w:left="6"/>
        <w:rPr>
          <w:lang w:val="hu-HU"/>
        </w:rPr>
      </w:pPr>
    </w:p>
    <w:p w14:paraId="37424E7A" w14:textId="1EDFC397" w:rsidR="006F18A2" w:rsidRPr="007C0F23" w:rsidRDefault="002A5DEB" w:rsidP="0090373E">
      <w:pPr>
        <w:spacing w:after="10" w:line="259" w:lineRule="auto"/>
        <w:ind w:left="11" w:firstLine="0"/>
        <w:rPr>
          <w:lang w:val="hu-HU"/>
        </w:rPr>
      </w:pPr>
      <w:r w:rsidRPr="007C0F23">
        <w:rPr>
          <w:lang w:val="hu-HU"/>
        </w:rPr>
        <w:t xml:space="preserve"> </w:t>
      </w:r>
    </w:p>
    <w:p w14:paraId="05C97AF0" w14:textId="6CD6F158" w:rsidR="006F18A2" w:rsidRPr="007C0F23" w:rsidRDefault="00D56ADC">
      <w:pPr>
        <w:spacing w:after="73" w:line="259" w:lineRule="auto"/>
        <w:ind w:left="6"/>
        <w:rPr>
          <w:lang w:val="hu-HU"/>
        </w:rPr>
      </w:pPr>
      <w:r w:rsidRPr="007C0F23">
        <w:rPr>
          <w:color w:val="3F5795"/>
          <w:sz w:val="24"/>
          <w:lang w:val="hu-HU"/>
        </w:rPr>
        <w:t>Képzés</w:t>
      </w:r>
      <w:r w:rsidR="0090373E" w:rsidRPr="007C0F23">
        <w:rPr>
          <w:color w:val="3F5795"/>
          <w:sz w:val="24"/>
          <w:lang w:val="hu-HU"/>
        </w:rPr>
        <w:t>:</w:t>
      </w:r>
    </w:p>
    <w:p w14:paraId="1D7DE9C9" w14:textId="2CA911E9" w:rsidR="006F18A2" w:rsidRPr="007C0F23" w:rsidRDefault="00D56ADC">
      <w:pPr>
        <w:ind w:left="6"/>
        <w:rPr>
          <w:lang w:val="hu-HU"/>
        </w:rPr>
      </w:pPr>
      <w:r w:rsidRPr="007C0F23">
        <w:rPr>
          <w:lang w:val="hu-HU"/>
        </w:rPr>
        <w:t xml:space="preserve">Különösen magas kockázatú joghatóságok esetén az üzleti partner fő képviselői kötelesek részt venni </w:t>
      </w:r>
      <w:r w:rsidR="00207164">
        <w:rPr>
          <w:lang w:val="hu-HU"/>
        </w:rPr>
        <w:t>meg</w:t>
      </w:r>
      <w:r w:rsidRPr="007C0F23">
        <w:rPr>
          <w:lang w:val="hu-HU"/>
        </w:rPr>
        <w:t>vesztegetés és korrupció</w:t>
      </w:r>
      <w:r w:rsidR="00207164">
        <w:rPr>
          <w:lang w:val="hu-HU"/>
        </w:rPr>
        <w:t xml:space="preserve"> </w:t>
      </w:r>
      <w:r w:rsidRPr="007C0F23">
        <w:rPr>
          <w:lang w:val="hu-HU"/>
        </w:rPr>
        <w:t>ellen</w:t>
      </w:r>
      <w:r w:rsidR="00207164">
        <w:rPr>
          <w:lang w:val="hu-HU"/>
        </w:rPr>
        <w:t>i</w:t>
      </w:r>
      <w:r w:rsidRPr="007C0F23">
        <w:rPr>
          <w:lang w:val="hu-HU"/>
        </w:rPr>
        <w:t xml:space="preserve"> megfelelőségi képzésen, ha ez indokoltnak tekinthető.</w:t>
      </w:r>
    </w:p>
    <w:p w14:paraId="027E7806" w14:textId="77777777" w:rsidR="006F18A2" w:rsidRPr="007C0F23" w:rsidRDefault="002A5DEB">
      <w:pPr>
        <w:spacing w:after="184" w:line="259" w:lineRule="auto"/>
        <w:ind w:left="11" w:firstLine="0"/>
        <w:rPr>
          <w:lang w:val="hu-HU"/>
        </w:rPr>
      </w:pPr>
      <w:r w:rsidRPr="007C0F23">
        <w:rPr>
          <w:lang w:val="hu-HU"/>
        </w:rPr>
        <w:t xml:space="preserve"> </w:t>
      </w:r>
    </w:p>
    <w:p w14:paraId="48CF33E7" w14:textId="77777777" w:rsidR="006F18A2" w:rsidRPr="007C0F23" w:rsidRDefault="002A5DEB">
      <w:pPr>
        <w:spacing w:after="69" w:line="259" w:lineRule="auto"/>
        <w:ind w:left="11" w:firstLine="0"/>
        <w:rPr>
          <w:lang w:val="hu-HU"/>
        </w:rPr>
      </w:pPr>
      <w:r w:rsidRPr="007C0F23">
        <w:rPr>
          <w:rFonts w:ascii="Calibri" w:eastAsia="Calibri" w:hAnsi="Calibri" w:cs="Calibri"/>
          <w:color w:val="000000"/>
          <w:sz w:val="24"/>
          <w:lang w:val="hu-HU"/>
        </w:rPr>
        <w:t xml:space="preserve"> </w:t>
      </w:r>
    </w:p>
    <w:p w14:paraId="56C07363" w14:textId="75D7DC33" w:rsidR="00D56ADC" w:rsidRPr="007C0F23" w:rsidRDefault="002A5DEB" w:rsidP="00D56ADC">
      <w:pPr>
        <w:spacing w:after="110" w:line="259" w:lineRule="auto"/>
        <w:ind w:left="0" w:firstLine="0"/>
        <w:rPr>
          <w:color w:val="3F5795"/>
          <w:sz w:val="19"/>
          <w:lang w:val="hu-HU"/>
        </w:rPr>
      </w:pPr>
      <w:r w:rsidRPr="007C0F23">
        <w:rPr>
          <w:color w:val="3F5795"/>
          <w:sz w:val="19"/>
          <w:lang w:val="hu-HU"/>
        </w:rPr>
        <w:t xml:space="preserve">* </w:t>
      </w:r>
      <w:r w:rsidR="00D56ADC" w:rsidRPr="007C0F23">
        <w:rPr>
          <w:color w:val="3F5795"/>
          <w:sz w:val="19"/>
          <w:lang w:val="hu-HU"/>
        </w:rPr>
        <w:t>Üzleti partner alatt ügynökök, tanácsadók, vállalkozók, forgalmazók és partnerek (beleértve a közös vállalat partnereit) értendők.</w:t>
      </w:r>
    </w:p>
    <w:p w14:paraId="500707D3" w14:textId="301782F2" w:rsidR="006F18A2" w:rsidRPr="007C0F23" w:rsidRDefault="006F18A2">
      <w:pPr>
        <w:spacing w:after="110" w:line="259" w:lineRule="auto"/>
        <w:ind w:left="0" w:firstLine="0"/>
        <w:rPr>
          <w:lang w:val="hu-HU"/>
        </w:rPr>
      </w:pPr>
    </w:p>
    <w:p w14:paraId="38C41181" w14:textId="77777777" w:rsidR="006F18A2" w:rsidRPr="007C0F23" w:rsidRDefault="002A5DEB">
      <w:pPr>
        <w:spacing w:after="0" w:line="259" w:lineRule="auto"/>
        <w:ind w:left="11" w:firstLine="0"/>
        <w:rPr>
          <w:lang w:val="hu-HU"/>
        </w:rPr>
      </w:pPr>
      <w:r w:rsidRPr="007C0F23">
        <w:rPr>
          <w:b/>
          <w:i/>
          <w:color w:val="808081"/>
          <w:sz w:val="16"/>
          <w:lang w:val="hu-HU"/>
        </w:rPr>
        <w:t xml:space="preserve"> </w:t>
      </w:r>
      <w:r w:rsidRPr="007C0F23">
        <w:rPr>
          <w:b/>
          <w:i/>
          <w:color w:val="808081"/>
          <w:sz w:val="16"/>
          <w:lang w:val="hu-HU"/>
        </w:rPr>
        <w:tab/>
        <w:t xml:space="preserve"> </w:t>
      </w:r>
    </w:p>
    <w:p w14:paraId="54E05243" w14:textId="44458231" w:rsidR="006F18A2" w:rsidRPr="007C0F23" w:rsidRDefault="00877704">
      <w:pPr>
        <w:pStyle w:val="Heading1"/>
        <w:numPr>
          <w:ilvl w:val="0"/>
          <w:numId w:val="0"/>
        </w:numPr>
        <w:spacing w:after="141"/>
        <w:ind w:left="6"/>
        <w:rPr>
          <w:lang w:val="hu-HU"/>
        </w:rPr>
      </w:pPr>
      <w:r w:rsidRPr="007C0F23">
        <w:rPr>
          <w:lang w:val="hu-HU"/>
        </w:rPr>
        <w:lastRenderedPageBreak/>
        <w:t>5. melléklet - GYIK</w:t>
      </w:r>
    </w:p>
    <w:p w14:paraId="3CC0AA5C" w14:textId="20FADA8D" w:rsidR="006F18A2" w:rsidRPr="007C0F23" w:rsidRDefault="00877704">
      <w:pPr>
        <w:numPr>
          <w:ilvl w:val="0"/>
          <w:numId w:val="12"/>
        </w:numPr>
        <w:spacing w:after="67"/>
        <w:ind w:hanging="360"/>
        <w:rPr>
          <w:lang w:val="hu-HU"/>
        </w:rPr>
      </w:pPr>
      <w:r w:rsidRPr="007C0F23">
        <w:rPr>
          <w:color w:val="3F5795"/>
          <w:sz w:val="24"/>
          <w:lang w:val="hu-HU"/>
        </w:rPr>
        <w:t>Mi az “Üzleti Partner” meghatározása?</w:t>
      </w:r>
    </w:p>
    <w:p w14:paraId="31CC1B63" w14:textId="6B8A702D" w:rsidR="00877704" w:rsidRPr="007C0F23" w:rsidRDefault="00877704" w:rsidP="0053588A">
      <w:pPr>
        <w:spacing w:after="184"/>
        <w:ind w:left="381"/>
        <w:rPr>
          <w:lang w:val="hu-HU"/>
        </w:rPr>
      </w:pPr>
      <w:r w:rsidRPr="007C0F23">
        <w:rPr>
          <w:lang w:val="hu-HU"/>
        </w:rPr>
        <w:t>A Megvesztegetés Elleni Szabályzat szempontjából Üzleti Partnernek számítanak az értékesítési ügynökök, az üzleti tanácsadók és közvetítők, a</w:t>
      </w:r>
      <w:r w:rsidR="00240C60">
        <w:rPr>
          <w:lang w:val="hu-HU"/>
        </w:rPr>
        <w:t xml:space="preserve"> </w:t>
      </w:r>
      <w:r w:rsidRPr="007C0F23">
        <w:rPr>
          <w:lang w:val="hu-HU"/>
        </w:rPr>
        <w:t>forgalmazók, a lobbisták és egyéb partnerek, beleértve a közös vállalkozások partnereit</w:t>
      </w:r>
      <w:r w:rsidR="0057114B" w:rsidRPr="007C0F23">
        <w:rPr>
          <w:lang w:val="hu-HU"/>
        </w:rPr>
        <w:t xml:space="preserve"> (rövid és hosszú távú)</w:t>
      </w:r>
      <w:r w:rsidRPr="007C0F23">
        <w:rPr>
          <w:lang w:val="hu-HU"/>
        </w:rPr>
        <w:t>.</w:t>
      </w:r>
    </w:p>
    <w:p w14:paraId="2C002C92" w14:textId="3C31CB8E" w:rsidR="006F18A2" w:rsidRPr="007C0F23" w:rsidRDefault="00877704" w:rsidP="002116C9">
      <w:pPr>
        <w:numPr>
          <w:ilvl w:val="0"/>
          <w:numId w:val="12"/>
        </w:numPr>
        <w:spacing w:after="67"/>
        <w:ind w:hanging="360"/>
        <w:rPr>
          <w:color w:val="3F5795"/>
          <w:sz w:val="24"/>
          <w:lang w:val="hu-HU"/>
        </w:rPr>
      </w:pPr>
      <w:r w:rsidRPr="007C0F23">
        <w:rPr>
          <w:color w:val="3F5795"/>
          <w:sz w:val="24"/>
          <w:lang w:val="hu-HU"/>
        </w:rPr>
        <w:t>A beszállítók és beszerzési ügynökök is Üzleti Partnereknek minősülnek a szabályzat szerint? Mi a helyzet az ügyfelekkel?</w:t>
      </w:r>
    </w:p>
    <w:p w14:paraId="1DBA9829" w14:textId="1167088C" w:rsidR="006F18A2" w:rsidRPr="007C0F23" w:rsidRDefault="00877704" w:rsidP="0053588A">
      <w:pPr>
        <w:spacing w:after="184"/>
        <w:ind w:left="371" w:firstLine="0"/>
        <w:rPr>
          <w:lang w:val="hu-HU"/>
        </w:rPr>
      </w:pPr>
      <w:r w:rsidRPr="007C0F23">
        <w:rPr>
          <w:lang w:val="hu-HU"/>
        </w:rPr>
        <w:t xml:space="preserve">A beszállítók és beszerzési ügynökök nem minősülnek Üzleti Partnereknek a Szabályzat értelmében. </w:t>
      </w:r>
      <w:r w:rsidR="00BE6F1A" w:rsidRPr="007C0F23">
        <w:rPr>
          <w:lang w:val="hu-HU"/>
        </w:rPr>
        <w:t xml:space="preserve">Rájuk a </w:t>
      </w:r>
      <w:r w:rsidRPr="007C0F23">
        <w:rPr>
          <w:lang w:val="hu-HU"/>
        </w:rPr>
        <w:t>Beszállítói Magatartási Kódex vonatkozik, amely kockázatalapú átvilágítási eljárásokat</w:t>
      </w:r>
      <w:r w:rsidR="00AE515E">
        <w:rPr>
          <w:lang w:val="hu-HU"/>
        </w:rPr>
        <w:t>, valamint</w:t>
      </w:r>
      <w:r w:rsidRPr="007C0F23">
        <w:rPr>
          <w:lang w:val="hu-HU"/>
        </w:rPr>
        <w:t xml:space="preserve"> a beszállítókra és ügynökökre vonatkozó szabványos rendelkezéseket</w:t>
      </w:r>
      <w:r w:rsidR="00BE6F1A" w:rsidRPr="007C0F23">
        <w:rPr>
          <w:lang w:val="hu-HU"/>
        </w:rPr>
        <w:t xml:space="preserve"> határoz meg. </w:t>
      </w:r>
      <w:r w:rsidRPr="007C0F23">
        <w:rPr>
          <w:lang w:val="hu-HU"/>
        </w:rPr>
        <w:t xml:space="preserve">Ügyfelek szintén nem minősülnek Üzleti Partnereknek a </w:t>
      </w:r>
      <w:r w:rsidR="00BE6F1A" w:rsidRPr="007C0F23">
        <w:rPr>
          <w:lang w:val="hu-HU"/>
        </w:rPr>
        <w:t>S</w:t>
      </w:r>
      <w:r w:rsidRPr="007C0F23">
        <w:rPr>
          <w:lang w:val="hu-HU"/>
        </w:rPr>
        <w:t>zabályzat szerint.</w:t>
      </w:r>
    </w:p>
    <w:p w14:paraId="1A6C1C70" w14:textId="2A5AAA08" w:rsidR="006F18A2" w:rsidRPr="007C0F23" w:rsidRDefault="00076C58" w:rsidP="00771194">
      <w:pPr>
        <w:numPr>
          <w:ilvl w:val="0"/>
          <w:numId w:val="12"/>
        </w:numPr>
        <w:spacing w:after="67"/>
        <w:ind w:hanging="360"/>
        <w:rPr>
          <w:color w:val="3F5795"/>
          <w:sz w:val="24"/>
          <w:lang w:val="hu-HU"/>
        </w:rPr>
      </w:pPr>
      <w:r w:rsidRPr="007C0F23">
        <w:rPr>
          <w:color w:val="3F5795"/>
          <w:sz w:val="24"/>
          <w:lang w:val="hu-HU"/>
        </w:rPr>
        <w:t>Milyen követelményeket támaszt a szabályzat az Üzleti Partnerekkel szemben?</w:t>
      </w:r>
    </w:p>
    <w:p w14:paraId="413442E4" w14:textId="74ADC92B" w:rsidR="00692875" w:rsidRPr="007C0F23" w:rsidRDefault="005805AB" w:rsidP="00692875">
      <w:pPr>
        <w:spacing w:after="183"/>
        <w:ind w:left="381"/>
        <w:rPr>
          <w:lang w:val="hu-HU"/>
        </w:rPr>
      </w:pPr>
      <w:r w:rsidRPr="007C0F23">
        <w:rPr>
          <w:lang w:val="hu-HU"/>
        </w:rPr>
        <w:t xml:space="preserve">Minden, a fentiekben meghatározott Üzleti Partnerrel kötött jövőbeli megállapodásnak tartalmaznia kell </w:t>
      </w:r>
      <w:r w:rsidR="00771194" w:rsidRPr="007C0F23">
        <w:rPr>
          <w:lang w:val="hu-HU"/>
        </w:rPr>
        <w:t>meg</w:t>
      </w:r>
      <w:r w:rsidRPr="007C0F23">
        <w:rPr>
          <w:lang w:val="hu-HU"/>
        </w:rPr>
        <w:t xml:space="preserve">vesztegetés elleni rendelkezéseket. A 4. melléklet tartalmazza azokat a szabványos rendelkezéseket, amelyeket ezen szerződésekbe bele kell foglalni. </w:t>
      </w:r>
      <w:r w:rsidR="00771194" w:rsidRPr="007C0F23">
        <w:rPr>
          <w:lang w:val="hu-HU"/>
        </w:rPr>
        <w:t>A rendelkezések</w:t>
      </w:r>
      <w:r w:rsidR="00AE515E">
        <w:rPr>
          <w:lang w:val="hu-HU"/>
        </w:rPr>
        <w:t xml:space="preserve">nek </w:t>
      </w:r>
      <w:r w:rsidR="00771194" w:rsidRPr="007C0F23">
        <w:rPr>
          <w:lang w:val="hu-HU"/>
        </w:rPr>
        <w:t xml:space="preserve">bele kell </w:t>
      </w:r>
      <w:r w:rsidR="00AE515E">
        <w:rPr>
          <w:lang w:val="hu-HU"/>
        </w:rPr>
        <w:t>kerülniük minden</w:t>
      </w:r>
      <w:r w:rsidRPr="007C0F23">
        <w:rPr>
          <w:lang w:val="hu-HU"/>
        </w:rPr>
        <w:t xml:space="preserve"> új Üzleti Partner</w:t>
      </w:r>
      <w:r w:rsidR="00AE515E">
        <w:rPr>
          <w:lang w:val="hu-HU"/>
        </w:rPr>
        <w:t>r</w:t>
      </w:r>
      <w:r w:rsidRPr="007C0F23">
        <w:rPr>
          <w:lang w:val="hu-HU"/>
        </w:rPr>
        <w:t>el kötött szerződés</w:t>
      </w:r>
      <w:r w:rsidR="00771194" w:rsidRPr="007C0F23">
        <w:rPr>
          <w:lang w:val="hu-HU"/>
        </w:rPr>
        <w:t>be</w:t>
      </w:r>
      <w:r w:rsidRPr="007C0F23">
        <w:rPr>
          <w:lang w:val="hu-HU"/>
        </w:rPr>
        <w:t xml:space="preserve">, a meglévő Üzleti Partnerekkel kötött szerződések esetében pedig a szerződés megújításakor kell </w:t>
      </w:r>
      <w:r w:rsidR="00AE515E">
        <w:rPr>
          <w:lang w:val="hu-HU"/>
        </w:rPr>
        <w:t>ezeket belevenni</w:t>
      </w:r>
      <w:r w:rsidRPr="007C0F23">
        <w:rPr>
          <w:lang w:val="hu-HU"/>
        </w:rPr>
        <w:t>.</w:t>
      </w:r>
      <w:r w:rsidR="00771C8A" w:rsidRPr="007C0F23">
        <w:rPr>
          <w:lang w:val="hu-HU"/>
        </w:rPr>
        <w:t xml:space="preserve">      </w:t>
      </w:r>
    </w:p>
    <w:p w14:paraId="3360440A" w14:textId="0CF6F8AD" w:rsidR="00771C8A" w:rsidRPr="007C0F23" w:rsidRDefault="00771C8A" w:rsidP="00771C8A">
      <w:pPr>
        <w:spacing w:after="183"/>
        <w:ind w:left="381"/>
        <w:rPr>
          <w:lang w:val="hu-HU"/>
        </w:rPr>
      </w:pPr>
      <w:r w:rsidRPr="007C0F23">
        <w:rPr>
          <w:lang w:val="hu-HU"/>
        </w:rPr>
        <w:t>Az Üzleti Partner részére adott kompenzációnak arányosnak kell lennie az általa nyújtott megfelelő szolgáltatásokkal. Minden kompenzációt jóvá kell hagyni, megfelelően dokumentálni kell, és csekk vagy banki átutalás útján kell teljesíteni (készpénzes kifizetés csak akkor megengedett, ha az összeg csekély és ez az egyetlen praktikus fizetési mód). A kifizetéseknek a megállapodás szerinti szerződéses feltételeknek megfelelően kell történniük.</w:t>
      </w:r>
    </w:p>
    <w:p w14:paraId="381F925D" w14:textId="2DED5AA0" w:rsidR="00076C58" w:rsidRPr="007C0F23" w:rsidRDefault="00076C58" w:rsidP="003C6EA1">
      <w:pPr>
        <w:spacing w:after="183"/>
        <w:ind w:left="0" w:firstLine="360"/>
        <w:rPr>
          <w:lang w:val="hu-HU"/>
        </w:rPr>
      </w:pPr>
      <w:r w:rsidRPr="007C0F23">
        <w:rPr>
          <w:lang w:val="hu-HU"/>
        </w:rPr>
        <w:t xml:space="preserve">Egyes Üzleti Partnerek esetében átvilágítás is szükséges lehet, amint azt </w:t>
      </w:r>
      <w:r w:rsidR="00771C8A" w:rsidRPr="007C0F23">
        <w:rPr>
          <w:lang w:val="hu-HU"/>
        </w:rPr>
        <w:t>az alábbi</w:t>
      </w:r>
      <w:r w:rsidRPr="007C0F23">
        <w:rPr>
          <w:lang w:val="hu-HU"/>
        </w:rPr>
        <w:t>, 4. kérdés részletezi.</w:t>
      </w:r>
    </w:p>
    <w:p w14:paraId="7BAB57A9" w14:textId="2BCF4B19" w:rsidR="006F18A2" w:rsidRPr="007C0F23" w:rsidRDefault="00771C8A">
      <w:pPr>
        <w:numPr>
          <w:ilvl w:val="0"/>
          <w:numId w:val="12"/>
        </w:numPr>
        <w:spacing w:after="128"/>
        <w:ind w:hanging="360"/>
        <w:rPr>
          <w:lang w:val="hu-HU"/>
        </w:rPr>
      </w:pPr>
      <w:r w:rsidRPr="007C0F23">
        <w:rPr>
          <w:color w:val="3F5795"/>
          <w:sz w:val="24"/>
          <w:lang w:val="hu-HU"/>
        </w:rPr>
        <w:t>Átvilágítási eljárások</w:t>
      </w:r>
    </w:p>
    <w:p w14:paraId="774EF4E3" w14:textId="00887107" w:rsidR="006F18A2" w:rsidRPr="007C0F23" w:rsidRDefault="00971BD1">
      <w:pPr>
        <w:numPr>
          <w:ilvl w:val="1"/>
          <w:numId w:val="12"/>
        </w:numPr>
        <w:spacing w:after="67"/>
        <w:ind w:hanging="432"/>
        <w:rPr>
          <w:lang w:val="hu-HU"/>
        </w:rPr>
      </w:pPr>
      <w:r w:rsidRPr="007C0F23">
        <w:rPr>
          <w:color w:val="3F5795"/>
          <w:sz w:val="24"/>
          <w:lang w:val="hu-HU"/>
        </w:rPr>
        <w:t xml:space="preserve">Miért van szükség az Üzleti Partnerek átvilágítására? </w:t>
      </w:r>
    </w:p>
    <w:p w14:paraId="2B15AA78" w14:textId="0B005F48" w:rsidR="006F18A2" w:rsidRPr="007C0F23" w:rsidRDefault="00830C06" w:rsidP="00052113">
      <w:pPr>
        <w:spacing w:after="182"/>
        <w:ind w:left="813"/>
        <w:rPr>
          <w:lang w:val="hu-HU"/>
        </w:rPr>
      </w:pPr>
      <w:r w:rsidRPr="007C0F23">
        <w:rPr>
          <w:lang w:val="hu-HU"/>
        </w:rPr>
        <w:t xml:space="preserve">Az Üzleti Partnerek gyakran érintettek vesztegetéssel és korrupcióval kapcsolatos jogi eljárásokban. Bár bízunk az általunk kiválasztott Üzleti Partnerekben, </w:t>
      </w:r>
      <w:r w:rsidR="00C962F0" w:rsidRPr="007C0F23">
        <w:rPr>
          <w:lang w:val="hu-HU"/>
        </w:rPr>
        <w:t xml:space="preserve">a mi </w:t>
      </w:r>
      <w:r w:rsidRPr="007C0F23">
        <w:rPr>
          <w:lang w:val="hu-HU"/>
        </w:rPr>
        <w:t>felelősségünk bizonyítani</w:t>
      </w:r>
      <w:r w:rsidR="00C962F0" w:rsidRPr="007C0F23">
        <w:rPr>
          <w:lang w:val="hu-HU"/>
        </w:rPr>
        <w:t>, hogy ez a bizalom</w:t>
      </w:r>
      <w:r w:rsidRPr="007C0F23">
        <w:rPr>
          <w:lang w:val="hu-HU"/>
        </w:rPr>
        <w:t xml:space="preserve"> indokolt. Az átvilágítási eljárások lehetővé teszik, hogy következetesen járjunk el és biztosítsuk, hogy Üzleti Partnere</w:t>
      </w:r>
      <w:r w:rsidR="00C962F0" w:rsidRPr="007C0F23">
        <w:rPr>
          <w:lang w:val="hu-HU"/>
        </w:rPr>
        <w:t>in</w:t>
      </w:r>
      <w:r w:rsidRPr="007C0F23">
        <w:rPr>
          <w:lang w:val="hu-HU"/>
        </w:rPr>
        <w:t xml:space="preserve">k osztják elkötelezettségünket a legmagasabb etikai normák iránt, és </w:t>
      </w:r>
      <w:r w:rsidR="00C962F0" w:rsidRPr="007C0F23">
        <w:rPr>
          <w:lang w:val="hu-HU"/>
        </w:rPr>
        <w:t>az üzlet kapcsolatunk nem</w:t>
      </w:r>
      <w:r w:rsidRPr="007C0F23">
        <w:rPr>
          <w:lang w:val="hu-HU"/>
        </w:rPr>
        <w:t xml:space="preserve"> jelent kockázatot a CRH vállalatok </w:t>
      </w:r>
      <w:r w:rsidR="00C962F0" w:rsidRPr="007C0F23">
        <w:rPr>
          <w:lang w:val="hu-HU"/>
        </w:rPr>
        <w:t>hírnevére</w:t>
      </w:r>
      <w:r w:rsidRPr="007C0F23">
        <w:rPr>
          <w:lang w:val="hu-HU"/>
        </w:rPr>
        <w:t>.</w:t>
      </w:r>
    </w:p>
    <w:p w14:paraId="793976C3" w14:textId="5B9E4AD7" w:rsidR="006F18A2" w:rsidRPr="007C0F23" w:rsidRDefault="00C962F0" w:rsidP="00AE0BFF">
      <w:pPr>
        <w:numPr>
          <w:ilvl w:val="1"/>
          <w:numId w:val="12"/>
        </w:numPr>
        <w:spacing w:after="67"/>
        <w:ind w:hanging="432"/>
        <w:rPr>
          <w:color w:val="3F5795"/>
          <w:sz w:val="24"/>
          <w:lang w:val="hu-HU"/>
        </w:rPr>
      </w:pPr>
      <w:r w:rsidRPr="007C0F23">
        <w:rPr>
          <w:color w:val="3F5795"/>
          <w:sz w:val="24"/>
          <w:lang w:val="hu-HU"/>
        </w:rPr>
        <w:t>Mely Üzleti Partnerek esetében szükséges az átvilágítási eljárás?</w:t>
      </w:r>
    </w:p>
    <w:p w14:paraId="101C97E0" w14:textId="6A8AFBD3" w:rsidR="00C962F0" w:rsidRPr="007C0F23" w:rsidRDefault="00AE0BFF" w:rsidP="00052113">
      <w:pPr>
        <w:spacing w:after="184"/>
        <w:ind w:left="813"/>
        <w:rPr>
          <w:lang w:val="hu-HU"/>
        </w:rPr>
      </w:pPr>
      <w:r w:rsidRPr="007C0F23">
        <w:rPr>
          <w:lang w:val="hu-HU"/>
        </w:rPr>
        <w:t>El kell végezni az á</w:t>
      </w:r>
      <w:r w:rsidR="00C962F0" w:rsidRPr="007C0F23">
        <w:rPr>
          <w:lang w:val="hu-HU"/>
        </w:rPr>
        <w:t xml:space="preserve">tvilágítást minden olyan Üzleti Partner esetében, aki megfelel az 1. kérdésben meghatározott definíciónak, és aki a nevünkben jár el, új szerződések vagy meglévő szerződések meghosszabbítására irányuló ajánlatok előkészítésében, tárgyalásában vagy </w:t>
      </w:r>
      <w:r w:rsidR="00FC589B" w:rsidRPr="007C0F23">
        <w:rPr>
          <w:lang w:val="hu-HU"/>
        </w:rPr>
        <w:t xml:space="preserve">megkötésében. Ide tartoznak azok a partnerek is, akiket </w:t>
      </w:r>
      <w:r w:rsidR="00C962F0" w:rsidRPr="007C0F23">
        <w:rPr>
          <w:lang w:val="hu-HU"/>
        </w:rPr>
        <w:t>engedélyek, licencek vagy egyéb hatósági jóváhagyások</w:t>
      </w:r>
      <w:r w:rsidR="00CC6731" w:rsidRPr="007C0F23">
        <w:rPr>
          <w:lang w:val="hu-HU"/>
        </w:rPr>
        <w:t>,</w:t>
      </w:r>
      <w:r w:rsidR="00C962F0" w:rsidRPr="007C0F23">
        <w:rPr>
          <w:lang w:val="hu-HU"/>
        </w:rPr>
        <w:t xml:space="preserve"> </w:t>
      </w:r>
      <w:r w:rsidR="00CC6731" w:rsidRPr="007C0F23">
        <w:rPr>
          <w:lang w:val="hu-HU"/>
        </w:rPr>
        <w:t>illetve üzleti tevékenységhez szükséges hatósági engedélyek beszerzésével</w:t>
      </w:r>
      <w:r w:rsidR="00FC589B" w:rsidRPr="007C0F23">
        <w:rPr>
          <w:lang w:val="hu-HU"/>
        </w:rPr>
        <w:t xml:space="preserve"> bízzuk meg.</w:t>
      </w:r>
      <w:r w:rsidR="00CC6731" w:rsidRPr="007C0F23">
        <w:rPr>
          <w:lang w:val="hu-HU"/>
        </w:rPr>
        <w:t xml:space="preserve"> </w:t>
      </w:r>
      <w:r w:rsidR="00C962F0" w:rsidRPr="007C0F23">
        <w:rPr>
          <w:lang w:val="hu-HU"/>
        </w:rPr>
        <w:t xml:space="preserve">Ezért az átvilágítás kötelező </w:t>
      </w:r>
      <w:r w:rsidR="00CC6731" w:rsidRPr="007C0F23">
        <w:rPr>
          <w:lang w:val="hu-HU"/>
        </w:rPr>
        <w:t>azon ü</w:t>
      </w:r>
      <w:r w:rsidR="00C962F0" w:rsidRPr="007C0F23">
        <w:rPr>
          <w:lang w:val="hu-HU"/>
        </w:rPr>
        <w:t>gynökök</w:t>
      </w:r>
      <w:r w:rsidR="00CC6731" w:rsidRPr="007C0F23">
        <w:rPr>
          <w:lang w:val="hu-HU"/>
        </w:rPr>
        <w:t xml:space="preserve">, </w:t>
      </w:r>
      <w:r w:rsidR="00C962F0" w:rsidRPr="007C0F23">
        <w:rPr>
          <w:lang w:val="hu-HU"/>
        </w:rPr>
        <w:t>közvetítők</w:t>
      </w:r>
      <w:r w:rsidR="00CC6731" w:rsidRPr="007C0F23">
        <w:rPr>
          <w:lang w:val="hu-HU"/>
        </w:rPr>
        <w:t xml:space="preserve"> és k</w:t>
      </w:r>
      <w:r w:rsidR="00C962F0" w:rsidRPr="007C0F23">
        <w:rPr>
          <w:lang w:val="hu-HU"/>
        </w:rPr>
        <w:t>özös vállalatok partnerei</w:t>
      </w:r>
      <w:r w:rsidR="00CC6731" w:rsidRPr="007C0F23">
        <w:rPr>
          <w:lang w:val="hu-HU"/>
        </w:rPr>
        <w:t xml:space="preserve"> számára</w:t>
      </w:r>
      <w:r w:rsidR="00C962F0" w:rsidRPr="007C0F23">
        <w:rPr>
          <w:lang w:val="hu-HU"/>
        </w:rPr>
        <w:t>, akik</w:t>
      </w:r>
      <w:r w:rsidR="00CC6731" w:rsidRPr="007C0F23">
        <w:rPr>
          <w:lang w:val="hu-HU"/>
        </w:rPr>
        <w:t xml:space="preserve"> a nevünkben új</w:t>
      </w:r>
      <w:r w:rsidR="00C962F0" w:rsidRPr="007C0F23">
        <w:rPr>
          <w:lang w:val="hu-HU"/>
        </w:rPr>
        <w:t xml:space="preserve"> üzleti lehetőségek</w:t>
      </w:r>
      <w:r w:rsidR="00CC6731" w:rsidRPr="007C0F23">
        <w:rPr>
          <w:lang w:val="hu-HU"/>
        </w:rPr>
        <w:t xml:space="preserve">et </w:t>
      </w:r>
      <w:r w:rsidR="00C962F0" w:rsidRPr="007C0F23">
        <w:rPr>
          <w:lang w:val="hu-HU"/>
        </w:rPr>
        <w:t>vagy engedélyek</w:t>
      </w:r>
      <w:r w:rsidR="00CC6731" w:rsidRPr="007C0F23">
        <w:rPr>
          <w:lang w:val="hu-HU"/>
        </w:rPr>
        <w:t>et szereznek a Vállalat számára</w:t>
      </w:r>
      <w:r w:rsidR="00C962F0" w:rsidRPr="007C0F23">
        <w:rPr>
          <w:lang w:val="hu-HU"/>
        </w:rPr>
        <w:t>.</w:t>
      </w:r>
      <w:r w:rsidR="00E044F4" w:rsidRPr="007C0F23">
        <w:rPr>
          <w:lang w:val="hu-HU"/>
        </w:rPr>
        <w:t xml:space="preserve"> Azonban nagy valószínűséggel nincs szükség hivatalos átvilágításra azon ü</w:t>
      </w:r>
      <w:r w:rsidR="00C962F0" w:rsidRPr="007C0F23">
        <w:rPr>
          <w:lang w:val="hu-HU"/>
        </w:rPr>
        <w:t>zleti vagy jogi tanácsadók</w:t>
      </w:r>
      <w:r w:rsidR="00E044F4" w:rsidRPr="007C0F23">
        <w:rPr>
          <w:lang w:val="hu-HU"/>
        </w:rPr>
        <w:t xml:space="preserve"> esetében</w:t>
      </w:r>
      <w:r w:rsidR="00C962F0" w:rsidRPr="007C0F23">
        <w:rPr>
          <w:lang w:val="hu-HU"/>
        </w:rPr>
        <w:t>, akik kizárólag tanácsadói szolgáltatást nyújtanak</w:t>
      </w:r>
      <w:r w:rsidR="00E044F4" w:rsidRPr="007C0F23">
        <w:rPr>
          <w:lang w:val="hu-HU"/>
        </w:rPr>
        <w:t>, olyan f</w:t>
      </w:r>
      <w:r w:rsidR="00C962F0" w:rsidRPr="007C0F23">
        <w:rPr>
          <w:lang w:val="hu-HU"/>
        </w:rPr>
        <w:t>orgalmazók</w:t>
      </w:r>
      <w:r w:rsidR="00E044F4" w:rsidRPr="007C0F23">
        <w:rPr>
          <w:lang w:val="hu-HU"/>
        </w:rPr>
        <w:t xml:space="preserve"> esetében</w:t>
      </w:r>
      <w:r w:rsidR="00C962F0" w:rsidRPr="007C0F23">
        <w:rPr>
          <w:lang w:val="hu-HU"/>
        </w:rPr>
        <w:t>, akik saját nevükben értékesítik termékeinket</w:t>
      </w:r>
      <w:r w:rsidR="00E044F4" w:rsidRPr="007C0F23">
        <w:rPr>
          <w:lang w:val="hu-HU"/>
        </w:rPr>
        <w:t>, illetve olyan a</w:t>
      </w:r>
      <w:r w:rsidR="00C962F0" w:rsidRPr="007C0F23">
        <w:rPr>
          <w:lang w:val="hu-HU"/>
        </w:rPr>
        <w:t>lvállalkozók</w:t>
      </w:r>
      <w:r w:rsidR="00E044F4" w:rsidRPr="007C0F23">
        <w:rPr>
          <w:lang w:val="hu-HU"/>
        </w:rPr>
        <w:t xml:space="preserve"> esetében,</w:t>
      </w:r>
      <w:r w:rsidR="00C962F0" w:rsidRPr="007C0F23">
        <w:rPr>
          <w:lang w:val="hu-HU"/>
        </w:rPr>
        <w:t xml:space="preserve"> akik a</w:t>
      </w:r>
      <w:r w:rsidR="00E044F4" w:rsidRPr="007C0F23">
        <w:rPr>
          <w:lang w:val="hu-HU"/>
        </w:rPr>
        <w:t xml:space="preserve"> mi</w:t>
      </w:r>
      <w:r w:rsidR="00C962F0" w:rsidRPr="007C0F23">
        <w:rPr>
          <w:lang w:val="hu-HU"/>
        </w:rPr>
        <w:t xml:space="preserve"> nevünkben végeznek munkát, de nem vesznek részt szerződés</w:t>
      </w:r>
      <w:r w:rsidR="00E044F4" w:rsidRPr="007C0F23">
        <w:rPr>
          <w:lang w:val="hu-HU"/>
        </w:rPr>
        <w:t>kötés</w:t>
      </w:r>
      <w:r w:rsidRPr="007C0F23">
        <w:rPr>
          <w:lang w:val="hu-HU"/>
        </w:rPr>
        <w:t>i</w:t>
      </w:r>
      <w:r w:rsidR="00E044F4" w:rsidRPr="007C0F23">
        <w:rPr>
          <w:lang w:val="hu-HU"/>
        </w:rPr>
        <w:t xml:space="preserve"> </w:t>
      </w:r>
      <w:r w:rsidR="00C962F0" w:rsidRPr="007C0F23">
        <w:rPr>
          <w:lang w:val="hu-HU"/>
        </w:rPr>
        <w:t>tárgyalásokban</w:t>
      </w:r>
      <w:r w:rsidR="00E044F4" w:rsidRPr="007C0F23">
        <w:rPr>
          <w:lang w:val="hu-HU"/>
        </w:rPr>
        <w:t xml:space="preserve">, </w:t>
      </w:r>
      <w:r w:rsidR="00C962F0" w:rsidRPr="007C0F23">
        <w:rPr>
          <w:lang w:val="hu-HU"/>
        </w:rPr>
        <w:t>pályázati folyamatokban</w:t>
      </w:r>
      <w:r w:rsidR="00E044F4" w:rsidRPr="007C0F23">
        <w:rPr>
          <w:lang w:val="hu-HU"/>
        </w:rPr>
        <w:t xml:space="preserve"> stb</w:t>
      </w:r>
      <w:r w:rsidR="00C962F0" w:rsidRPr="007C0F23">
        <w:rPr>
          <w:lang w:val="hu-HU"/>
        </w:rPr>
        <w:t>.</w:t>
      </w:r>
    </w:p>
    <w:p w14:paraId="08CB9F82" w14:textId="1CE08DB7" w:rsidR="0087170F" w:rsidRPr="00052113" w:rsidRDefault="0087170F" w:rsidP="00052113">
      <w:pPr>
        <w:numPr>
          <w:ilvl w:val="1"/>
          <w:numId w:val="12"/>
        </w:numPr>
        <w:spacing w:after="67"/>
        <w:ind w:hanging="432"/>
        <w:rPr>
          <w:color w:val="3F5795"/>
          <w:sz w:val="24"/>
          <w:lang w:val="hu-HU"/>
        </w:rPr>
      </w:pPr>
      <w:r w:rsidRPr="007C0F23">
        <w:rPr>
          <w:color w:val="3F5795"/>
          <w:sz w:val="24"/>
          <w:lang w:val="hu-HU"/>
        </w:rPr>
        <w:t>Amennyiben szükséges, mikor kell elvégezni az átvilágítást?</w:t>
      </w:r>
    </w:p>
    <w:p w14:paraId="1926101B" w14:textId="33A40570" w:rsidR="006F18A2" w:rsidRPr="007C0F23" w:rsidRDefault="0087170F">
      <w:pPr>
        <w:spacing w:after="69" w:line="251" w:lineRule="auto"/>
        <w:ind w:left="813" w:right="198"/>
        <w:rPr>
          <w:lang w:val="hu-HU"/>
        </w:rPr>
      </w:pPr>
      <w:r w:rsidRPr="007C0F23">
        <w:rPr>
          <w:color w:val="3F5795"/>
          <w:lang w:val="hu-HU"/>
        </w:rPr>
        <w:t>Új Üzl</w:t>
      </w:r>
      <w:r w:rsidR="00052113">
        <w:rPr>
          <w:color w:val="3F5795"/>
          <w:lang w:val="hu-HU"/>
        </w:rPr>
        <w:t>e</w:t>
      </w:r>
      <w:r w:rsidRPr="007C0F23">
        <w:rPr>
          <w:color w:val="3F5795"/>
          <w:lang w:val="hu-HU"/>
        </w:rPr>
        <w:t>ti Partnerek:</w:t>
      </w:r>
    </w:p>
    <w:p w14:paraId="6444A037" w14:textId="36C78E68" w:rsidR="006F18A2" w:rsidRPr="007C0F23" w:rsidRDefault="00052113" w:rsidP="00052113">
      <w:pPr>
        <w:spacing w:after="60"/>
        <w:ind w:left="813"/>
        <w:rPr>
          <w:lang w:val="hu-HU"/>
        </w:rPr>
      </w:pPr>
      <w:r>
        <w:rPr>
          <w:lang w:val="hu-HU"/>
        </w:rPr>
        <w:t>Ú</w:t>
      </w:r>
      <w:r w:rsidR="0087170F" w:rsidRPr="007C0F23">
        <w:rPr>
          <w:lang w:val="hu-HU"/>
        </w:rPr>
        <w:t>j Üzleti Partnerek esetében az átvilágítást az együttműködés megkezdése előtt kell elvégezni.</w:t>
      </w:r>
    </w:p>
    <w:p w14:paraId="37C357F7" w14:textId="0B227CFC" w:rsidR="006F18A2" w:rsidRPr="007C0F23" w:rsidRDefault="0087170F">
      <w:pPr>
        <w:spacing w:after="10" w:line="251" w:lineRule="auto"/>
        <w:ind w:left="813" w:right="198"/>
        <w:rPr>
          <w:lang w:val="hu-HU"/>
        </w:rPr>
      </w:pPr>
      <w:r w:rsidRPr="007C0F23">
        <w:rPr>
          <w:color w:val="3F5795"/>
          <w:lang w:val="hu-HU"/>
        </w:rPr>
        <w:t>Meglévő Üzleti Partnerek:</w:t>
      </w:r>
    </w:p>
    <w:p w14:paraId="5C126D7B" w14:textId="5B7E4C16" w:rsidR="006F18A2" w:rsidRPr="007C0F23" w:rsidRDefault="0087170F" w:rsidP="007C72F9">
      <w:pPr>
        <w:spacing w:after="150"/>
        <w:ind w:left="813"/>
        <w:rPr>
          <w:lang w:val="hu-HU"/>
        </w:rPr>
      </w:pPr>
      <w:r w:rsidRPr="007C0F23">
        <w:rPr>
          <w:lang w:val="hu-HU"/>
        </w:rPr>
        <w:t xml:space="preserve">Meglévő Üzleti Partnereknél az átvilágítást kockázatalapú megközelítés szerint kell végrehajtani, és prioritást kell élveznie, ha az alábbi feltételek </w:t>
      </w:r>
      <w:proofErr w:type="spellStart"/>
      <w:r w:rsidRPr="007C0F23">
        <w:rPr>
          <w:lang w:val="hu-HU"/>
        </w:rPr>
        <w:t>bármelyike</w:t>
      </w:r>
      <w:proofErr w:type="spellEnd"/>
      <w:r w:rsidRPr="007C0F23">
        <w:rPr>
          <w:lang w:val="hu-HU"/>
        </w:rPr>
        <w:t xml:space="preserve"> teljesül:</w:t>
      </w:r>
    </w:p>
    <w:p w14:paraId="49FEDDDA" w14:textId="40ED8EAD" w:rsidR="006F18A2" w:rsidRPr="007C0F23" w:rsidRDefault="00AA6706">
      <w:pPr>
        <w:numPr>
          <w:ilvl w:val="2"/>
          <w:numId w:val="12"/>
        </w:numPr>
        <w:spacing w:after="158"/>
        <w:ind w:hanging="360"/>
        <w:rPr>
          <w:lang w:val="hu-HU"/>
        </w:rPr>
      </w:pPr>
      <w:r w:rsidRPr="007C0F23">
        <w:rPr>
          <w:lang w:val="hu-HU"/>
        </w:rPr>
        <w:t>k</w:t>
      </w:r>
      <w:r w:rsidR="0087170F" w:rsidRPr="007C0F23">
        <w:rPr>
          <w:lang w:val="hu-HU"/>
        </w:rPr>
        <w:t>apcsolatban állnak vagy kapcsolatba lépnek külföldi kormánytisztviselőkkel a nevünkben, vagy</w:t>
      </w:r>
    </w:p>
    <w:p w14:paraId="5191C9B0" w14:textId="6920646C" w:rsidR="006F18A2" w:rsidRPr="007C0F23" w:rsidRDefault="002A5DEB">
      <w:pPr>
        <w:numPr>
          <w:ilvl w:val="2"/>
          <w:numId w:val="12"/>
        </w:numPr>
        <w:spacing w:after="158"/>
        <w:ind w:hanging="360"/>
        <w:rPr>
          <w:lang w:val="hu-HU"/>
        </w:rPr>
      </w:pPr>
      <w:r w:rsidRPr="007C0F23">
        <w:rPr>
          <w:lang w:val="hu-HU"/>
        </w:rPr>
        <w:t>o</w:t>
      </w:r>
      <w:r w:rsidR="0087170F" w:rsidRPr="007C0F23">
        <w:rPr>
          <w:lang w:val="hu-HU"/>
        </w:rPr>
        <w:t xml:space="preserve">lyan országban működnek, amelynek </w:t>
      </w:r>
      <w:proofErr w:type="spellStart"/>
      <w:r w:rsidR="0087170F" w:rsidRPr="007C0F23">
        <w:rPr>
          <w:lang w:val="hu-HU"/>
        </w:rPr>
        <w:t>Transparency</w:t>
      </w:r>
      <w:proofErr w:type="spellEnd"/>
      <w:r w:rsidR="0087170F" w:rsidRPr="007C0F23">
        <w:rPr>
          <w:lang w:val="hu-HU"/>
        </w:rPr>
        <w:t xml:space="preserve"> International pontszáma 5 vagy annál alacsonyabb (lásd: </w:t>
      </w:r>
      <w:r w:rsidR="0087170F" w:rsidRPr="007C0F23">
        <w:rPr>
          <w:color w:val="EE793C"/>
          <w:u w:val="single" w:color="EE793C"/>
          <w:lang w:val="hu-HU"/>
        </w:rPr>
        <w:t>www.transparency.org/research/cpi</w:t>
      </w:r>
      <w:r w:rsidR="0087170F" w:rsidRPr="007C0F23">
        <w:rPr>
          <w:lang w:val="hu-HU"/>
        </w:rPr>
        <w:t>), vagy</w:t>
      </w:r>
    </w:p>
    <w:p w14:paraId="60F34871" w14:textId="7C468494" w:rsidR="006F18A2" w:rsidRPr="007C0F23" w:rsidRDefault="0087170F" w:rsidP="007C72F9">
      <w:pPr>
        <w:numPr>
          <w:ilvl w:val="2"/>
          <w:numId w:val="12"/>
        </w:numPr>
        <w:spacing w:after="0"/>
        <w:ind w:hanging="360"/>
        <w:rPr>
          <w:lang w:val="hu-HU"/>
        </w:rPr>
      </w:pPr>
      <w:r w:rsidRPr="007C0F23">
        <w:rPr>
          <w:lang w:val="hu-HU"/>
        </w:rPr>
        <w:t>az operatív vállalat teljes értékesítésé</w:t>
      </w:r>
      <w:r w:rsidR="00590C10">
        <w:rPr>
          <w:lang w:val="hu-HU"/>
        </w:rPr>
        <w:t>nek</w:t>
      </w:r>
      <w:r w:rsidRPr="007C0F23">
        <w:rPr>
          <w:lang w:val="hu-HU"/>
        </w:rPr>
        <w:t xml:space="preserve"> viszony</w:t>
      </w:r>
      <w:r w:rsidR="00590C10">
        <w:rPr>
          <w:lang w:val="hu-HU"/>
        </w:rPr>
        <w:t>latában</w:t>
      </w:r>
      <w:r w:rsidRPr="007C0F23">
        <w:rPr>
          <w:lang w:val="hu-HU"/>
        </w:rPr>
        <w:t xml:space="preserve"> „kiemelt</w:t>
      </w:r>
      <w:r w:rsidR="00D373BD" w:rsidRPr="007C0F23">
        <w:rPr>
          <w:lang w:val="hu-HU"/>
        </w:rPr>
        <w:t xml:space="preserve"> ügyfélnek/</w:t>
      </w:r>
      <w:r w:rsidRPr="007C0F23">
        <w:rPr>
          <w:lang w:val="hu-HU"/>
        </w:rPr>
        <w:t>ügynöknek” minősülnek, vagy</w:t>
      </w:r>
    </w:p>
    <w:p w14:paraId="702EF947" w14:textId="77777777" w:rsidR="006F18A2" w:rsidRPr="007C0F23" w:rsidRDefault="002A5DEB">
      <w:pPr>
        <w:spacing w:after="0" w:line="259" w:lineRule="auto"/>
        <w:ind w:left="11" w:firstLine="0"/>
        <w:rPr>
          <w:lang w:val="hu-HU"/>
        </w:rPr>
      </w:pPr>
      <w:r w:rsidRPr="007C0F23">
        <w:rPr>
          <w:rFonts w:ascii="Calibri" w:eastAsia="Calibri" w:hAnsi="Calibri" w:cs="Calibri"/>
          <w:color w:val="000000"/>
          <w:sz w:val="22"/>
          <w:lang w:val="hu-HU"/>
        </w:rPr>
        <w:lastRenderedPageBreak/>
        <w:t xml:space="preserve"> </w:t>
      </w:r>
    </w:p>
    <w:p w14:paraId="551E1E04" w14:textId="650B4207" w:rsidR="006F18A2" w:rsidRPr="007C0F23" w:rsidRDefault="0087170F">
      <w:pPr>
        <w:numPr>
          <w:ilvl w:val="2"/>
          <w:numId w:val="12"/>
        </w:numPr>
        <w:spacing w:after="158"/>
        <w:ind w:hanging="360"/>
        <w:rPr>
          <w:lang w:val="hu-HU"/>
        </w:rPr>
      </w:pPr>
      <w:r w:rsidRPr="007C0F23">
        <w:rPr>
          <w:lang w:val="hu-HU"/>
        </w:rPr>
        <w:t>„</w:t>
      </w:r>
      <w:r w:rsidR="00AA6706" w:rsidRPr="007C0F23">
        <w:rPr>
          <w:lang w:val="hu-HU"/>
        </w:rPr>
        <w:t>n</w:t>
      </w:r>
      <w:r w:rsidRPr="007C0F23">
        <w:rPr>
          <w:lang w:val="hu-HU"/>
        </w:rPr>
        <w:t>em hivatalosan” dolgoznak a nevünkben, azaz hivatalos szerződés nélkül, vagy</w:t>
      </w:r>
    </w:p>
    <w:p w14:paraId="7F7257CA" w14:textId="47A3D1F2" w:rsidR="006F18A2" w:rsidRPr="007C0F23" w:rsidRDefault="00AA6706">
      <w:pPr>
        <w:numPr>
          <w:ilvl w:val="2"/>
          <w:numId w:val="12"/>
        </w:numPr>
        <w:spacing w:after="158"/>
        <w:ind w:hanging="360"/>
        <w:rPr>
          <w:lang w:val="hu-HU"/>
        </w:rPr>
      </w:pPr>
      <w:r w:rsidRPr="007C0F23">
        <w:rPr>
          <w:lang w:val="hu-HU"/>
        </w:rPr>
        <w:t>k</w:t>
      </w:r>
      <w:r w:rsidR="0087170F" w:rsidRPr="007C0F23">
        <w:rPr>
          <w:lang w:val="hu-HU"/>
        </w:rPr>
        <w:t xml:space="preserve">orábban </w:t>
      </w:r>
      <w:r w:rsidR="00D373BD" w:rsidRPr="007C0F23">
        <w:rPr>
          <w:lang w:val="hu-HU"/>
        </w:rPr>
        <w:t xml:space="preserve">probléma merült fel a </w:t>
      </w:r>
      <w:r w:rsidR="0087170F" w:rsidRPr="007C0F23">
        <w:rPr>
          <w:lang w:val="hu-HU"/>
        </w:rPr>
        <w:t>hírn</w:t>
      </w:r>
      <w:r w:rsidR="00D373BD" w:rsidRPr="007C0F23">
        <w:rPr>
          <w:lang w:val="hu-HU"/>
        </w:rPr>
        <w:t>evükkel</w:t>
      </w:r>
      <w:r w:rsidR="0087170F" w:rsidRPr="007C0F23">
        <w:rPr>
          <w:lang w:val="hu-HU"/>
        </w:rPr>
        <w:t xml:space="preserve"> kapcsolat</w:t>
      </w:r>
      <w:r w:rsidR="00D373BD" w:rsidRPr="007C0F23">
        <w:rPr>
          <w:lang w:val="hu-HU"/>
        </w:rPr>
        <w:t>ban, vagy</w:t>
      </w:r>
    </w:p>
    <w:p w14:paraId="609EE681" w14:textId="3DB50780" w:rsidR="006F18A2" w:rsidRPr="007C0F23" w:rsidRDefault="00AA6706">
      <w:pPr>
        <w:numPr>
          <w:ilvl w:val="2"/>
          <w:numId w:val="12"/>
        </w:numPr>
        <w:spacing w:after="149"/>
        <w:ind w:hanging="360"/>
        <w:rPr>
          <w:lang w:val="hu-HU"/>
        </w:rPr>
      </w:pPr>
      <w:r w:rsidRPr="007C0F23">
        <w:rPr>
          <w:lang w:val="hu-HU"/>
        </w:rPr>
        <w:t>j</w:t>
      </w:r>
      <w:r w:rsidR="007C72F9" w:rsidRPr="007C0F23">
        <w:rPr>
          <w:lang w:val="hu-HU"/>
        </w:rPr>
        <w:t>utalékos</w:t>
      </w:r>
      <w:r w:rsidR="005F6D87" w:rsidRPr="007C0F23">
        <w:rPr>
          <w:lang w:val="hu-HU"/>
        </w:rPr>
        <w:t xml:space="preserve"> vagy sikerdíjas</w:t>
      </w:r>
      <w:r w:rsidR="007C72F9" w:rsidRPr="007C0F23">
        <w:rPr>
          <w:lang w:val="hu-HU"/>
        </w:rPr>
        <w:t xml:space="preserve"> alapon dolgoznak, </w:t>
      </w:r>
      <w:r w:rsidR="005F6D87" w:rsidRPr="007C0F23">
        <w:rPr>
          <w:lang w:val="hu-HU"/>
        </w:rPr>
        <w:t>ami</w:t>
      </w:r>
      <w:r w:rsidR="007C72F9" w:rsidRPr="007C0F23">
        <w:rPr>
          <w:lang w:val="hu-HU"/>
        </w:rPr>
        <w:t xml:space="preserve"> kiugróan magas a piac</w:t>
      </w:r>
      <w:r w:rsidR="00D373BD" w:rsidRPr="007C0F23">
        <w:rPr>
          <w:lang w:val="hu-HU"/>
        </w:rPr>
        <w:t>i átlag</w:t>
      </w:r>
      <w:r w:rsidR="007C72F9" w:rsidRPr="007C0F23">
        <w:rPr>
          <w:lang w:val="hu-HU"/>
        </w:rPr>
        <w:t>hoz vagy más ügynökök díjazásához képest, vagy</w:t>
      </w:r>
    </w:p>
    <w:p w14:paraId="4AFDC219" w14:textId="796211EB" w:rsidR="006F18A2" w:rsidRPr="007C0F23" w:rsidRDefault="00AA6706">
      <w:pPr>
        <w:numPr>
          <w:ilvl w:val="2"/>
          <w:numId w:val="12"/>
        </w:numPr>
        <w:ind w:hanging="360"/>
        <w:rPr>
          <w:lang w:val="hu-HU"/>
        </w:rPr>
      </w:pPr>
      <w:r w:rsidRPr="007C0F23">
        <w:rPr>
          <w:lang w:val="hu-HU"/>
        </w:rPr>
        <w:t>a</w:t>
      </w:r>
      <w:r w:rsidR="007C72F9" w:rsidRPr="007C0F23">
        <w:rPr>
          <w:lang w:val="hu-HU"/>
        </w:rPr>
        <w:t xml:space="preserve">z </w:t>
      </w:r>
      <w:r w:rsidR="005F6D87" w:rsidRPr="007C0F23">
        <w:rPr>
          <w:lang w:val="hu-HU"/>
        </w:rPr>
        <w:t>eladásokból</w:t>
      </w:r>
      <w:r w:rsidR="007C72F9" w:rsidRPr="007C0F23">
        <w:rPr>
          <w:lang w:val="hu-HU"/>
        </w:rPr>
        <w:t xml:space="preserve"> generált éves szerződéses </w:t>
      </w:r>
      <w:proofErr w:type="spellStart"/>
      <w:r w:rsidR="007C72F9" w:rsidRPr="007C0F23">
        <w:rPr>
          <w:lang w:val="hu-HU"/>
        </w:rPr>
        <w:t>árbevétel</w:t>
      </w:r>
      <w:r w:rsidR="00D373BD" w:rsidRPr="007C0F23">
        <w:rPr>
          <w:lang w:val="hu-HU"/>
        </w:rPr>
        <w:t>ük</w:t>
      </w:r>
      <w:proofErr w:type="spellEnd"/>
      <w:r w:rsidR="007C72F9" w:rsidRPr="007C0F23">
        <w:rPr>
          <w:lang w:val="hu-HU"/>
        </w:rPr>
        <w:t xml:space="preserve"> meghaladja az €1 millió / $1 millió értéket.</w:t>
      </w:r>
    </w:p>
    <w:p w14:paraId="42B5C9D7" w14:textId="3EC530C9" w:rsidR="0087170F" w:rsidRPr="007C0F23" w:rsidRDefault="0087170F" w:rsidP="003C6EA1">
      <w:pPr>
        <w:spacing w:after="192"/>
        <w:ind w:left="813"/>
        <w:rPr>
          <w:lang w:val="hu-HU"/>
        </w:rPr>
      </w:pPr>
      <w:r w:rsidRPr="007C0F23">
        <w:rPr>
          <w:lang w:val="hu-HU"/>
        </w:rPr>
        <w:t xml:space="preserve">Azoknál az Üzleti Partnereknél, akik nem tartoznak az </w:t>
      </w:r>
      <w:proofErr w:type="gramStart"/>
      <w:r w:rsidRPr="007C0F23">
        <w:rPr>
          <w:lang w:val="hu-HU"/>
        </w:rPr>
        <w:t>a)–</w:t>
      </w:r>
      <w:proofErr w:type="gramEnd"/>
      <w:r w:rsidRPr="007C0F23">
        <w:rPr>
          <w:lang w:val="hu-HU"/>
        </w:rPr>
        <w:t>g) pontok valamelyikébe, az átvilágítást ésszerű időn belül és a szerződés megújítása előtt kell elvégezni.</w:t>
      </w:r>
    </w:p>
    <w:p w14:paraId="5D786254" w14:textId="0697FB72" w:rsidR="006F18A2" w:rsidRPr="007C0F23" w:rsidRDefault="007C72F9">
      <w:pPr>
        <w:numPr>
          <w:ilvl w:val="1"/>
          <w:numId w:val="12"/>
        </w:numPr>
        <w:spacing w:after="67"/>
        <w:ind w:hanging="432"/>
        <w:rPr>
          <w:lang w:val="hu-HU"/>
        </w:rPr>
      </w:pPr>
      <w:r w:rsidRPr="007C0F23">
        <w:rPr>
          <w:color w:val="3F5795"/>
          <w:sz w:val="24"/>
          <w:lang w:val="hu-HU"/>
        </w:rPr>
        <w:t>Milyen típusú és milyen mértékű átvilágítás szükséges?</w:t>
      </w:r>
    </w:p>
    <w:p w14:paraId="4FB2418E" w14:textId="54B67E7B" w:rsidR="00F60BB8" w:rsidRPr="007C0F23" w:rsidRDefault="00F60BB8" w:rsidP="00F60BB8">
      <w:pPr>
        <w:spacing w:after="172"/>
        <w:ind w:left="813"/>
        <w:rPr>
          <w:lang w:val="hu-HU"/>
        </w:rPr>
      </w:pPr>
      <w:r w:rsidRPr="007C0F23">
        <w:rPr>
          <w:lang w:val="hu-HU"/>
        </w:rPr>
        <w:t xml:space="preserve">A szabványos átvilágítási ellenőrzőlistát (a Szabályzat III. melléklete szerint) az Üzleti Partnernek kell </w:t>
      </w:r>
      <w:r w:rsidR="005727A2" w:rsidRPr="007C0F23">
        <w:rPr>
          <w:lang w:val="hu-HU"/>
        </w:rPr>
        <w:t>ki</w:t>
      </w:r>
      <w:r w:rsidRPr="007C0F23">
        <w:rPr>
          <w:lang w:val="hu-HU"/>
        </w:rPr>
        <w:t>töltenie. Ha az ellenőrzőlista eredménye megfelelő, az Üzleti Partnerrel megkezdhető az együttműködés, feltéve, hogy az Üzleti Partner előzetesen áttekintette a CRH Üzleti Magatartási Kódexét és a Megvesztegetés Elleni Szabályzatot, és a szerződés tartalmazza a III. mellékletben meghatározott vonatkozó rendelkezéseket.</w:t>
      </w:r>
    </w:p>
    <w:p w14:paraId="08822DC2" w14:textId="12E6E3FE" w:rsidR="007C72F9" w:rsidRPr="007C0F23" w:rsidRDefault="0077005E" w:rsidP="003C6EA1">
      <w:pPr>
        <w:spacing w:after="172"/>
        <w:ind w:left="813"/>
        <w:rPr>
          <w:lang w:val="hu-HU"/>
        </w:rPr>
      </w:pPr>
      <w:r w:rsidRPr="007C0F23">
        <w:rPr>
          <w:lang w:val="hu-HU"/>
        </w:rPr>
        <w:t>Amennyiben</w:t>
      </w:r>
      <w:r w:rsidR="007C72F9" w:rsidRPr="007C0F23">
        <w:rPr>
          <w:lang w:val="hu-HU"/>
        </w:rPr>
        <w:t xml:space="preserve"> az ellenőrzőlista </w:t>
      </w:r>
      <w:r w:rsidR="00F60BB8" w:rsidRPr="007C0F23">
        <w:rPr>
          <w:lang w:val="hu-HU"/>
        </w:rPr>
        <w:t xml:space="preserve">figyelmeztető jeleket </w:t>
      </w:r>
      <w:r w:rsidR="007C72F9" w:rsidRPr="007C0F23">
        <w:rPr>
          <w:lang w:val="hu-HU"/>
        </w:rPr>
        <w:t>azonosít, beleértve a</w:t>
      </w:r>
      <w:r w:rsidRPr="007C0F23">
        <w:rPr>
          <w:lang w:val="hu-HU"/>
        </w:rPr>
        <w:t xml:space="preserve"> fenti</w:t>
      </w:r>
      <w:r w:rsidR="007C72F9" w:rsidRPr="007C0F23">
        <w:rPr>
          <w:lang w:val="hu-HU"/>
        </w:rPr>
        <w:t xml:space="preserve"> </w:t>
      </w:r>
      <w:proofErr w:type="gramStart"/>
      <w:r w:rsidR="007C72F9" w:rsidRPr="007C0F23">
        <w:rPr>
          <w:lang w:val="hu-HU"/>
        </w:rPr>
        <w:t>a)–</w:t>
      </w:r>
      <w:proofErr w:type="gramEnd"/>
      <w:r w:rsidR="007C72F9" w:rsidRPr="007C0F23">
        <w:rPr>
          <w:lang w:val="hu-HU"/>
        </w:rPr>
        <w:t xml:space="preserve">g) pontok valamelyikét vagy a Szabályzatban rögzített egyéb kockázatokat, további átvilágításra </w:t>
      </w:r>
      <w:r w:rsidR="00590C10">
        <w:rPr>
          <w:lang w:val="hu-HU"/>
        </w:rPr>
        <w:t>van</w:t>
      </w:r>
      <w:r w:rsidR="007C72F9" w:rsidRPr="007C0F23">
        <w:rPr>
          <w:lang w:val="hu-HU"/>
        </w:rPr>
        <w:t xml:space="preserve"> szükség, amely magában foglalhatja</w:t>
      </w:r>
      <w:r w:rsidRPr="007C0F23">
        <w:rPr>
          <w:lang w:val="hu-HU"/>
        </w:rPr>
        <w:t xml:space="preserve"> </w:t>
      </w:r>
      <w:r w:rsidR="007C72F9" w:rsidRPr="007C0F23">
        <w:rPr>
          <w:lang w:val="hu-HU"/>
        </w:rPr>
        <w:t>az Üzleti Partner által megadott referenciák ellenőrzését,</w:t>
      </w:r>
      <w:r w:rsidRPr="007C0F23">
        <w:rPr>
          <w:lang w:val="hu-HU"/>
        </w:rPr>
        <w:t xml:space="preserve"> </w:t>
      </w:r>
      <w:r w:rsidR="007C72F9" w:rsidRPr="007C0F23">
        <w:rPr>
          <w:lang w:val="hu-HU"/>
        </w:rPr>
        <w:t>nyilvános cégadatbázisokban való keresést,</w:t>
      </w:r>
      <w:r w:rsidRPr="007C0F23">
        <w:rPr>
          <w:lang w:val="hu-HU"/>
        </w:rPr>
        <w:t xml:space="preserve"> az érintett</w:t>
      </w:r>
      <w:r w:rsidR="007C72F9" w:rsidRPr="007C0F23">
        <w:rPr>
          <w:lang w:val="hu-HU"/>
        </w:rPr>
        <w:t xml:space="preserve"> nagykövetségek vagy üzleti szervezetek megkeresését</w:t>
      </w:r>
      <w:r w:rsidRPr="007C0F23">
        <w:rPr>
          <w:lang w:val="hu-HU"/>
        </w:rPr>
        <w:t xml:space="preserve"> stb</w:t>
      </w:r>
      <w:r w:rsidR="007C72F9" w:rsidRPr="007C0F23">
        <w:rPr>
          <w:lang w:val="hu-HU"/>
        </w:rPr>
        <w:t>. Speciális integritás-átvilágítás lehet szükséges, ha a kockázat mértéke magas.</w:t>
      </w:r>
      <w:r w:rsidR="00F017F4" w:rsidRPr="007C0F23">
        <w:rPr>
          <w:lang w:val="hu-HU"/>
        </w:rPr>
        <w:t xml:space="preserve"> </w:t>
      </w:r>
      <w:r w:rsidR="007C72F9" w:rsidRPr="007C0F23">
        <w:rPr>
          <w:lang w:val="hu-HU"/>
        </w:rPr>
        <w:t xml:space="preserve">A speciális átvilágítás szükségességét, folyamatát és eredményét a helyi vállalat elnökével/ügyvezető igazgatójával kell </w:t>
      </w:r>
      <w:r w:rsidRPr="007C0F23">
        <w:rPr>
          <w:lang w:val="hu-HU"/>
        </w:rPr>
        <w:t>megvitatni</w:t>
      </w:r>
      <w:r w:rsidR="007C72F9" w:rsidRPr="007C0F23">
        <w:rPr>
          <w:lang w:val="hu-HU"/>
        </w:rPr>
        <w:t>, szükség esetén az országos megfelelőségi vezetővel, valamint a Jogi és Megfelelőségi osztállyal konzultálva.</w:t>
      </w:r>
    </w:p>
    <w:p w14:paraId="06AB40AE" w14:textId="3ECF4DB4" w:rsidR="006F18A2" w:rsidRPr="00590C10" w:rsidRDefault="007C72F9" w:rsidP="00590C10">
      <w:pPr>
        <w:numPr>
          <w:ilvl w:val="1"/>
          <w:numId w:val="12"/>
        </w:numPr>
        <w:spacing w:after="67"/>
        <w:ind w:hanging="432"/>
        <w:rPr>
          <w:color w:val="3F5795"/>
          <w:sz w:val="24"/>
          <w:lang w:val="hu-HU"/>
        </w:rPr>
      </w:pPr>
      <w:r w:rsidRPr="007C0F23">
        <w:rPr>
          <w:color w:val="3F5795"/>
          <w:sz w:val="24"/>
          <w:lang w:val="hu-HU"/>
        </w:rPr>
        <w:t>Kötelező a</w:t>
      </w:r>
      <w:r w:rsidR="00F017F4" w:rsidRPr="007C0F23">
        <w:rPr>
          <w:color w:val="3F5795"/>
          <w:sz w:val="24"/>
          <w:lang w:val="hu-HU"/>
        </w:rPr>
        <w:t xml:space="preserve"> szabvány </w:t>
      </w:r>
      <w:r w:rsidRPr="007C0F23">
        <w:rPr>
          <w:color w:val="3F5795"/>
          <w:sz w:val="24"/>
          <w:lang w:val="hu-HU"/>
        </w:rPr>
        <w:t>átvilágítási ellenőrzőlista?</w:t>
      </w:r>
    </w:p>
    <w:p w14:paraId="630E2B99" w14:textId="5FE5EDF6" w:rsidR="007C72F9" w:rsidRPr="007C0F23" w:rsidRDefault="007C72F9" w:rsidP="003C6EA1">
      <w:pPr>
        <w:spacing w:after="182"/>
        <w:ind w:left="813"/>
        <w:rPr>
          <w:lang w:val="hu-HU"/>
        </w:rPr>
      </w:pPr>
      <w:r w:rsidRPr="007C0F23">
        <w:rPr>
          <w:lang w:val="hu-HU"/>
        </w:rPr>
        <w:t>A II. mellékletben található ellenőrzőlista rövid, de átfogó, és erősen ajánlott annak használata.</w:t>
      </w:r>
      <w:r w:rsidR="004616F3" w:rsidRPr="007C0F23">
        <w:rPr>
          <w:lang w:val="hu-HU"/>
        </w:rPr>
        <w:t xml:space="preserve"> Ha szükséges, az ellenőrzőlista </w:t>
      </w:r>
      <w:r w:rsidRPr="007C0F23">
        <w:rPr>
          <w:lang w:val="hu-HU"/>
        </w:rPr>
        <w:t>kiegészíthető</w:t>
      </w:r>
      <w:r w:rsidR="004616F3" w:rsidRPr="007C0F23">
        <w:rPr>
          <w:lang w:val="hu-HU"/>
        </w:rPr>
        <w:t xml:space="preserve"> további kérdésekkel</w:t>
      </w:r>
      <w:r w:rsidRPr="007C0F23">
        <w:rPr>
          <w:lang w:val="hu-HU"/>
        </w:rPr>
        <w:t>,</w:t>
      </w:r>
      <w:r w:rsidR="004616F3" w:rsidRPr="007C0F23">
        <w:rPr>
          <w:lang w:val="hu-HU"/>
        </w:rPr>
        <w:t xml:space="preserve"> </w:t>
      </w:r>
      <w:r w:rsidRPr="007C0F23">
        <w:rPr>
          <w:lang w:val="hu-HU"/>
        </w:rPr>
        <w:t xml:space="preserve">vagy </w:t>
      </w:r>
      <w:r w:rsidR="004616F3" w:rsidRPr="007C0F23">
        <w:rPr>
          <w:lang w:val="hu-HU"/>
        </w:rPr>
        <w:t>módosítható a</w:t>
      </w:r>
      <w:r w:rsidRPr="007C0F23">
        <w:rPr>
          <w:lang w:val="hu-HU"/>
        </w:rPr>
        <w:t>z adott Üzleti Partner körülményei</w:t>
      </w:r>
      <w:r w:rsidR="004616F3" w:rsidRPr="007C0F23">
        <w:rPr>
          <w:lang w:val="hu-HU"/>
        </w:rPr>
        <w:t>nek figyelembevételével</w:t>
      </w:r>
      <w:r w:rsidRPr="007C0F23">
        <w:rPr>
          <w:lang w:val="hu-HU"/>
        </w:rPr>
        <w:t>, feltéve</w:t>
      </w:r>
      <w:r w:rsidR="004616F3" w:rsidRPr="007C0F23">
        <w:rPr>
          <w:lang w:val="hu-HU"/>
        </w:rPr>
        <w:t>,</w:t>
      </w:r>
      <w:r w:rsidRPr="007C0F23">
        <w:rPr>
          <w:lang w:val="hu-HU"/>
        </w:rPr>
        <w:t xml:space="preserve"> hogy a</w:t>
      </w:r>
      <w:r w:rsidR="004616F3" w:rsidRPr="007C0F23">
        <w:rPr>
          <w:lang w:val="hu-HU"/>
        </w:rPr>
        <w:t xml:space="preserve"> következő </w:t>
      </w:r>
      <w:r w:rsidRPr="007C0F23">
        <w:rPr>
          <w:lang w:val="hu-HU"/>
        </w:rPr>
        <w:t>kulcskérdések megmaradnak:</w:t>
      </w:r>
      <w:r w:rsidR="004616F3" w:rsidRPr="007C0F23">
        <w:rPr>
          <w:lang w:val="hu-HU"/>
        </w:rPr>
        <w:t xml:space="preserve"> </w:t>
      </w:r>
      <w:r w:rsidRPr="007C0F23">
        <w:rPr>
          <w:lang w:val="hu-HU"/>
        </w:rPr>
        <w:t>helyszín</w:t>
      </w:r>
      <w:r w:rsidR="004616F3" w:rsidRPr="007C0F23">
        <w:rPr>
          <w:lang w:val="hu-HU"/>
        </w:rPr>
        <w:t>, t</w:t>
      </w:r>
      <w:r w:rsidRPr="007C0F23">
        <w:rPr>
          <w:lang w:val="hu-HU"/>
        </w:rPr>
        <w:t>ulajdonosi szerkezet</w:t>
      </w:r>
      <w:r w:rsidR="004616F3" w:rsidRPr="007C0F23">
        <w:rPr>
          <w:lang w:val="hu-HU"/>
        </w:rPr>
        <w:t>, k</w:t>
      </w:r>
      <w:r w:rsidRPr="007C0F23">
        <w:rPr>
          <w:lang w:val="hu-HU"/>
        </w:rPr>
        <w:t>ormányzati kapcsolatok</w:t>
      </w:r>
      <w:r w:rsidR="004616F3" w:rsidRPr="007C0F23">
        <w:rPr>
          <w:lang w:val="hu-HU"/>
        </w:rPr>
        <w:t>, r</w:t>
      </w:r>
      <w:r w:rsidRPr="007C0F23">
        <w:rPr>
          <w:lang w:val="hu-HU"/>
        </w:rPr>
        <w:t>eferenciák</w:t>
      </w:r>
      <w:r w:rsidR="004616F3" w:rsidRPr="007C0F23">
        <w:rPr>
          <w:lang w:val="hu-HU"/>
        </w:rPr>
        <w:t xml:space="preserve"> bekérése, p</w:t>
      </w:r>
      <w:r w:rsidRPr="007C0F23">
        <w:rPr>
          <w:lang w:val="hu-HU"/>
        </w:rPr>
        <w:t>eres ügyekkel kapcsolatos nyilatkozat</w:t>
      </w:r>
      <w:r w:rsidR="004616F3" w:rsidRPr="007C0F23">
        <w:rPr>
          <w:lang w:val="hu-HU"/>
        </w:rPr>
        <w:t xml:space="preserve">. </w:t>
      </w:r>
      <w:r w:rsidR="008E62F5" w:rsidRPr="007C0F23">
        <w:rPr>
          <w:lang w:val="hu-HU"/>
        </w:rPr>
        <w:t xml:space="preserve">A </w:t>
      </w:r>
      <w:r w:rsidRPr="007C0F23">
        <w:rPr>
          <w:lang w:val="hu-HU"/>
        </w:rPr>
        <w:t>2f kérdés</w:t>
      </w:r>
      <w:r w:rsidR="008E62F5" w:rsidRPr="007C0F23">
        <w:rPr>
          <w:lang w:val="hu-HU"/>
        </w:rPr>
        <w:t xml:space="preserve"> </w:t>
      </w:r>
      <w:r w:rsidRPr="007C0F23">
        <w:rPr>
          <w:lang w:val="hu-HU"/>
        </w:rPr>
        <w:t xml:space="preserve">(az Üzleti Partner alkalmazottainak politikai kapcsolatai) </w:t>
      </w:r>
      <w:r w:rsidR="008E62F5" w:rsidRPr="007C0F23">
        <w:rPr>
          <w:lang w:val="hu-HU"/>
        </w:rPr>
        <w:t xml:space="preserve">például </w:t>
      </w:r>
      <w:r w:rsidRPr="007C0F23">
        <w:rPr>
          <w:lang w:val="hu-HU"/>
        </w:rPr>
        <w:t xml:space="preserve">egy nagy létszámú vállalat esetében nem feltétlenül </w:t>
      </w:r>
      <w:r w:rsidR="008E62F5" w:rsidRPr="007C0F23">
        <w:rPr>
          <w:lang w:val="hu-HU"/>
        </w:rPr>
        <w:t>praktikus</w:t>
      </w:r>
      <w:r w:rsidRPr="007C0F23">
        <w:rPr>
          <w:lang w:val="hu-HU"/>
        </w:rPr>
        <w:t xml:space="preserve">, </w:t>
      </w:r>
      <w:r w:rsidR="008E62F5" w:rsidRPr="007C0F23">
        <w:rPr>
          <w:lang w:val="hu-HU"/>
        </w:rPr>
        <w:t>viszont</w:t>
      </w:r>
      <w:r w:rsidRPr="007C0F23">
        <w:rPr>
          <w:lang w:val="hu-HU"/>
        </w:rPr>
        <w:t xml:space="preserve"> egy kisebb,</w:t>
      </w:r>
      <w:r w:rsidR="008E62F5" w:rsidRPr="007C0F23">
        <w:rPr>
          <w:lang w:val="hu-HU"/>
        </w:rPr>
        <w:t xml:space="preserve"> de</w:t>
      </w:r>
      <w:r w:rsidRPr="007C0F23">
        <w:rPr>
          <w:lang w:val="hu-HU"/>
        </w:rPr>
        <w:t xml:space="preserve"> befolyásos munkavállalókkal rendelkező vállalatnál </w:t>
      </w:r>
      <w:r w:rsidR="008E62F5" w:rsidRPr="007C0F23">
        <w:rPr>
          <w:lang w:val="hu-HU"/>
        </w:rPr>
        <w:t xml:space="preserve">már </w:t>
      </w:r>
      <w:r w:rsidRPr="007C0F23">
        <w:rPr>
          <w:lang w:val="hu-HU"/>
        </w:rPr>
        <w:t>releváns lehet.</w:t>
      </w:r>
      <w:r w:rsidR="008E62F5" w:rsidRPr="007C0F23">
        <w:rPr>
          <w:lang w:val="hu-HU"/>
        </w:rPr>
        <w:t xml:space="preserve"> </w:t>
      </w:r>
      <w:r w:rsidRPr="007C0F23">
        <w:rPr>
          <w:lang w:val="hu-HU"/>
        </w:rPr>
        <w:t xml:space="preserve">A kérdőívet </w:t>
      </w:r>
      <w:r w:rsidR="008E62F5" w:rsidRPr="007C0F23">
        <w:rPr>
          <w:lang w:val="hu-HU"/>
        </w:rPr>
        <w:t xml:space="preserve">ezért </w:t>
      </w:r>
      <w:r w:rsidRPr="007C0F23">
        <w:rPr>
          <w:lang w:val="hu-HU"/>
        </w:rPr>
        <w:t>ennek megfelelően kell testre szabni.</w:t>
      </w:r>
    </w:p>
    <w:p w14:paraId="632F62F9" w14:textId="38808168" w:rsidR="006F18A2" w:rsidRPr="007C0F23" w:rsidRDefault="001840E3">
      <w:pPr>
        <w:numPr>
          <w:ilvl w:val="1"/>
          <w:numId w:val="12"/>
        </w:numPr>
        <w:spacing w:after="67"/>
        <w:ind w:hanging="432"/>
        <w:rPr>
          <w:color w:val="3F5795"/>
          <w:sz w:val="24"/>
          <w:lang w:val="hu-HU"/>
        </w:rPr>
      </w:pPr>
      <w:r w:rsidRPr="007C0F23">
        <w:rPr>
          <w:color w:val="3F5795"/>
          <w:sz w:val="24"/>
          <w:lang w:val="hu-HU"/>
        </w:rPr>
        <w:t xml:space="preserve">Mit kell tennem a kitöltött kérdőívvel és átvilágítási információkkal? </w:t>
      </w:r>
    </w:p>
    <w:p w14:paraId="7AC27DCE" w14:textId="31E4BD18" w:rsidR="001840E3" w:rsidRPr="007C0F23" w:rsidRDefault="001840E3" w:rsidP="001840E3">
      <w:pPr>
        <w:spacing w:after="184"/>
        <w:ind w:left="813"/>
        <w:rPr>
          <w:lang w:val="hu-HU"/>
        </w:rPr>
      </w:pPr>
      <w:r w:rsidRPr="007C0F23">
        <w:rPr>
          <w:lang w:val="hu-HU"/>
        </w:rPr>
        <w:t>A kitöltött kérdőívet, valamint minden egyéb háttér dokumentációt és az esetleges további átvilágítási eredményeket meg kell őrizni a vállalat nyilvántartásában. Ezeket az anyagok</w:t>
      </w:r>
      <w:r w:rsidR="009F43F1" w:rsidRPr="007C0F23">
        <w:rPr>
          <w:lang w:val="hu-HU"/>
        </w:rPr>
        <w:t>at</w:t>
      </w:r>
      <w:r w:rsidRPr="007C0F23">
        <w:rPr>
          <w:lang w:val="hu-HU"/>
        </w:rPr>
        <w:t xml:space="preserve"> bármikor felülvizsgálhatja a Jogi és Megfelelőségi osztály</w:t>
      </w:r>
      <w:r w:rsidR="009F43F1" w:rsidRPr="007C0F23">
        <w:rPr>
          <w:lang w:val="hu-HU"/>
        </w:rPr>
        <w:t>.</w:t>
      </w:r>
      <w:r w:rsidR="00590C10">
        <w:rPr>
          <w:lang w:val="hu-HU"/>
        </w:rPr>
        <w:br/>
      </w:r>
    </w:p>
    <w:p w14:paraId="1255182A" w14:textId="77777777" w:rsidR="00590C10" w:rsidRPr="00590C10" w:rsidRDefault="007C72F9" w:rsidP="003C6EA1">
      <w:pPr>
        <w:pStyle w:val="ListParagraph"/>
        <w:numPr>
          <w:ilvl w:val="0"/>
          <w:numId w:val="12"/>
        </w:numPr>
        <w:spacing w:after="184"/>
        <w:ind w:hanging="360"/>
        <w:rPr>
          <w:color w:val="3F5795"/>
          <w:sz w:val="24"/>
          <w:lang w:val="hu-HU"/>
        </w:rPr>
      </w:pPr>
      <w:r w:rsidRPr="007C0F23">
        <w:rPr>
          <w:color w:val="3F5795"/>
          <w:sz w:val="24"/>
          <w:lang w:val="hu-HU"/>
        </w:rPr>
        <w:t>Hogyan magyaráz</w:t>
      </w:r>
      <w:r w:rsidR="00E33157" w:rsidRPr="007C0F23">
        <w:rPr>
          <w:color w:val="3F5795"/>
          <w:sz w:val="24"/>
          <w:lang w:val="hu-HU"/>
        </w:rPr>
        <w:t>zam</w:t>
      </w:r>
      <w:r w:rsidRPr="007C0F23">
        <w:rPr>
          <w:color w:val="3F5795"/>
          <w:sz w:val="24"/>
          <w:lang w:val="hu-HU"/>
        </w:rPr>
        <w:t xml:space="preserve"> el egy régi üzleti partnernek, hogy mostantól új </w:t>
      </w:r>
      <w:r w:rsidR="00E33157" w:rsidRPr="007C0F23">
        <w:rPr>
          <w:color w:val="3F5795"/>
          <w:sz w:val="24"/>
          <w:lang w:val="hu-HU"/>
        </w:rPr>
        <w:t>meg</w:t>
      </w:r>
      <w:r w:rsidRPr="007C0F23">
        <w:rPr>
          <w:color w:val="3F5795"/>
          <w:sz w:val="24"/>
          <w:lang w:val="hu-HU"/>
        </w:rPr>
        <w:t>vesztegetés és korrupció</w:t>
      </w:r>
      <w:r w:rsidR="00A42C79" w:rsidRPr="007C0F23">
        <w:rPr>
          <w:color w:val="3F5795"/>
          <w:sz w:val="24"/>
          <w:lang w:val="hu-HU"/>
        </w:rPr>
        <w:t xml:space="preserve"> </w:t>
      </w:r>
      <w:r w:rsidRPr="007C0F23">
        <w:rPr>
          <w:color w:val="3F5795"/>
          <w:sz w:val="24"/>
          <w:lang w:val="hu-HU"/>
        </w:rPr>
        <w:t>ellen</w:t>
      </w:r>
      <w:r w:rsidR="00A42C79" w:rsidRPr="007C0F23">
        <w:rPr>
          <w:color w:val="3F5795"/>
          <w:sz w:val="24"/>
          <w:lang w:val="hu-HU"/>
        </w:rPr>
        <w:t>i</w:t>
      </w:r>
      <w:r w:rsidRPr="007C0F23">
        <w:rPr>
          <w:color w:val="3F5795"/>
          <w:sz w:val="24"/>
          <w:lang w:val="hu-HU"/>
        </w:rPr>
        <w:t xml:space="preserve"> szerződéses rendelkezések</w:t>
      </w:r>
      <w:r w:rsidR="009F43F1" w:rsidRPr="007C0F23">
        <w:rPr>
          <w:color w:val="3F5795"/>
          <w:sz w:val="24"/>
          <w:lang w:val="hu-HU"/>
        </w:rPr>
        <w:t xml:space="preserve"> vonatkoznak rá</w:t>
      </w:r>
      <w:r w:rsidRPr="007C0F23">
        <w:rPr>
          <w:color w:val="3F5795"/>
          <w:sz w:val="24"/>
          <w:lang w:val="hu-HU"/>
        </w:rPr>
        <w:t xml:space="preserve">, </w:t>
      </w:r>
      <w:r w:rsidR="00E33157" w:rsidRPr="007C0F23">
        <w:rPr>
          <w:color w:val="3F5795"/>
          <w:sz w:val="24"/>
          <w:lang w:val="hu-HU"/>
        </w:rPr>
        <w:t>és</w:t>
      </w:r>
      <w:r w:rsidRPr="007C0F23">
        <w:rPr>
          <w:color w:val="3F5795"/>
          <w:sz w:val="24"/>
          <w:lang w:val="hu-HU"/>
        </w:rPr>
        <w:t xml:space="preserve"> esetleg</w:t>
      </w:r>
      <w:r w:rsidR="00E33157" w:rsidRPr="007C0F23">
        <w:rPr>
          <w:color w:val="3F5795"/>
          <w:sz w:val="24"/>
          <w:lang w:val="hu-HU"/>
        </w:rPr>
        <w:t>e</w:t>
      </w:r>
      <w:r w:rsidR="009F43F1" w:rsidRPr="007C0F23">
        <w:rPr>
          <w:color w:val="3F5795"/>
          <w:sz w:val="24"/>
          <w:lang w:val="hu-HU"/>
        </w:rPr>
        <w:t>se</w:t>
      </w:r>
      <w:r w:rsidR="00E33157" w:rsidRPr="007C0F23">
        <w:rPr>
          <w:color w:val="3F5795"/>
          <w:sz w:val="24"/>
          <w:lang w:val="hu-HU"/>
        </w:rPr>
        <w:t>n</w:t>
      </w:r>
      <w:r w:rsidRPr="007C0F23">
        <w:rPr>
          <w:color w:val="3F5795"/>
          <w:sz w:val="24"/>
          <w:lang w:val="hu-HU"/>
        </w:rPr>
        <w:t xml:space="preserve"> átvilágítási eljárás</w:t>
      </w:r>
      <w:r w:rsidR="009F43F1" w:rsidRPr="007C0F23">
        <w:rPr>
          <w:color w:val="3F5795"/>
          <w:sz w:val="24"/>
          <w:lang w:val="hu-HU"/>
        </w:rPr>
        <w:t>ra számíthat?</w:t>
      </w:r>
      <w:r w:rsidR="002A5DEB" w:rsidRPr="007C0F23">
        <w:rPr>
          <w:lang w:val="hu-HU"/>
        </w:rPr>
        <w:t xml:space="preserve"> </w:t>
      </w:r>
    </w:p>
    <w:p w14:paraId="30249435" w14:textId="658CB9A7" w:rsidR="007C72F9" w:rsidRPr="00590C10" w:rsidRDefault="00590C10" w:rsidP="00590C10">
      <w:pPr>
        <w:pStyle w:val="ListParagraph"/>
        <w:spacing w:after="184"/>
        <w:ind w:left="426" w:firstLine="0"/>
        <w:rPr>
          <w:color w:val="3F5795"/>
          <w:sz w:val="24"/>
          <w:lang w:val="hu-HU"/>
        </w:rPr>
      </w:pPr>
      <w:r>
        <w:rPr>
          <w:lang w:val="hu-HU"/>
        </w:rPr>
        <w:br/>
      </w:r>
      <w:r w:rsidR="00F05EB3" w:rsidRPr="00590C10">
        <w:rPr>
          <w:lang w:val="hu-HU"/>
        </w:rPr>
        <w:t>Ez nemcsak a CRH, hanem</w:t>
      </w:r>
      <w:r w:rsidRPr="00590C10">
        <w:rPr>
          <w:lang w:val="hu-HU"/>
        </w:rPr>
        <w:t xml:space="preserve"> az</w:t>
      </w:r>
      <w:r w:rsidR="00F05EB3" w:rsidRPr="00590C10">
        <w:rPr>
          <w:lang w:val="hu-HU"/>
        </w:rPr>
        <w:t xml:space="preserve"> </w:t>
      </w:r>
      <w:r w:rsidR="00A42C79" w:rsidRPr="00590C10">
        <w:rPr>
          <w:lang w:val="hu-HU"/>
        </w:rPr>
        <w:t>Ü</w:t>
      </w:r>
      <w:r w:rsidR="00F05EB3" w:rsidRPr="00590C10">
        <w:rPr>
          <w:lang w:val="hu-HU"/>
        </w:rPr>
        <w:t xml:space="preserve">zleti </w:t>
      </w:r>
      <w:r w:rsidR="00A42C79" w:rsidRPr="00590C10">
        <w:rPr>
          <w:lang w:val="hu-HU"/>
        </w:rPr>
        <w:t>P</w:t>
      </w:r>
      <w:r w:rsidR="00F05EB3" w:rsidRPr="00590C10">
        <w:rPr>
          <w:lang w:val="hu-HU"/>
        </w:rPr>
        <w:t>artner érdekét is szolgálja, hiszen mindkét fél számára elengedhetetlen, hogy üzleti kapcsolatu</w:t>
      </w:r>
      <w:r w:rsidR="0044736E" w:rsidRPr="00590C10">
        <w:rPr>
          <w:lang w:val="hu-HU"/>
        </w:rPr>
        <w:t>n</w:t>
      </w:r>
      <w:r w:rsidR="00F05EB3" w:rsidRPr="00590C10">
        <w:rPr>
          <w:lang w:val="hu-HU"/>
        </w:rPr>
        <w:t xml:space="preserve">kat ne árnyékolja be semmilyen jogsértés vagy annak gyanúja. A szabályoknak való megfelelés mindkét fél számára előnyökkel jár. Emellett számos más multinacionális vállalat is hasonló jogszabályok hatálya alá tartozik, így valószínű, hogy </w:t>
      </w:r>
      <w:r w:rsidR="0044736E" w:rsidRPr="00590C10">
        <w:rPr>
          <w:lang w:val="hu-HU"/>
        </w:rPr>
        <w:t xml:space="preserve">mások is hasonló szabályok és eljárások betartását kérik </w:t>
      </w:r>
      <w:r w:rsidR="00F05EB3" w:rsidRPr="00590C10">
        <w:rPr>
          <w:lang w:val="hu-HU"/>
        </w:rPr>
        <w:t>az üzleti partnerektől</w:t>
      </w:r>
      <w:r w:rsidR="0044736E" w:rsidRPr="00590C10">
        <w:rPr>
          <w:lang w:val="hu-HU"/>
        </w:rPr>
        <w:t>.</w:t>
      </w:r>
    </w:p>
    <w:p w14:paraId="427A10DE" w14:textId="77777777" w:rsidR="003C6EA1" w:rsidRDefault="0044736E" w:rsidP="003C6EA1">
      <w:pPr>
        <w:numPr>
          <w:ilvl w:val="0"/>
          <w:numId w:val="12"/>
        </w:numPr>
        <w:spacing w:after="67"/>
        <w:ind w:hanging="360"/>
        <w:rPr>
          <w:color w:val="3F5795"/>
          <w:sz w:val="24"/>
          <w:lang w:val="hu-HU"/>
        </w:rPr>
      </w:pPr>
      <w:r w:rsidRPr="007C0F23">
        <w:rPr>
          <w:color w:val="3F5795"/>
          <w:sz w:val="24"/>
          <w:lang w:val="hu-HU"/>
        </w:rPr>
        <w:t>Mi a teendő, ha az Üzleti Partner nem hajlandó együttműködni az átvilágítási folyamatban, vagy nem hajlandó aláírni a szerződést a III. melléklet szerinti rendelkezésekkel?</w:t>
      </w:r>
    </w:p>
    <w:p w14:paraId="25C76696" w14:textId="28E3B3EB" w:rsidR="00572995" w:rsidRPr="003C6EA1" w:rsidRDefault="00572995" w:rsidP="003C6EA1">
      <w:pPr>
        <w:spacing w:after="67"/>
        <w:ind w:left="360" w:firstLine="0"/>
        <w:rPr>
          <w:color w:val="3F5795"/>
          <w:sz w:val="24"/>
          <w:lang w:val="hu-HU"/>
        </w:rPr>
      </w:pPr>
      <w:r w:rsidRPr="003C6EA1">
        <w:rPr>
          <w:lang w:val="hu-HU"/>
        </w:rPr>
        <w:t>Az elutasítás okait tisztázni kell, és meg kell vitatni a 4. kérdésben részletezett szempontok alapján.</w:t>
      </w:r>
      <w:r w:rsidR="003C6EA1" w:rsidRPr="003C6EA1">
        <w:rPr>
          <w:lang w:val="hu-HU"/>
        </w:rPr>
        <w:br/>
      </w:r>
      <w:r w:rsidRPr="003C6EA1">
        <w:rPr>
          <w:lang w:val="hu-HU"/>
        </w:rPr>
        <w:br/>
        <w:t xml:space="preserve">A IV. mellékletben szereplő rendelkezések nagy része csak részletesebb kifejtése azoknak az alapelveknek, amelyek már eddig is szerepeltek a szerződésekben, például: kártalanítási kötelezettség, nyilvántartások átláthatósága, azonnali szerződésbontás lehetősége súlyos szerződésszegés esetén stb. Ugyanakkor az auditjog és a nyilatkozat kötelezettség valóban részletesebb formában kerültek be a szerződésekbe, mivel ezek szükségesek ahhoz, hogy a CRH megfeleljen a </w:t>
      </w:r>
      <w:r w:rsidR="00D33A19" w:rsidRPr="003C6EA1">
        <w:rPr>
          <w:lang w:val="hu-HU"/>
        </w:rPr>
        <w:t xml:space="preserve">rá is vonatkozó </w:t>
      </w:r>
      <w:r w:rsidRPr="003C6EA1">
        <w:rPr>
          <w:lang w:val="hu-HU"/>
        </w:rPr>
        <w:t>nemzetközi korrupcióellenes jogszabályoknak.</w:t>
      </w:r>
    </w:p>
    <w:p w14:paraId="0614F756" w14:textId="01FE26BD" w:rsidR="00704B13" w:rsidRPr="007C0F23" w:rsidRDefault="00704B13" w:rsidP="003C6EA1">
      <w:pPr>
        <w:spacing w:after="182"/>
        <w:ind w:left="370"/>
        <w:rPr>
          <w:lang w:val="hu-HU"/>
        </w:rPr>
      </w:pPr>
      <w:r w:rsidRPr="007C0F23">
        <w:rPr>
          <w:lang w:val="hu-HU"/>
        </w:rPr>
        <w:t xml:space="preserve">El kell magyarázni az Üzleti Partnernek, hogy ha mindkét fél megfelelően végzi üzleti tevékenységét, ezekre a rendelkezésekre soha nem lesz szükség – ugyanúgy, ahogy a szerződésekben szereplő szabványos szerződésbontási </w:t>
      </w:r>
      <w:r w:rsidRPr="007C0F23">
        <w:rPr>
          <w:lang w:val="hu-HU"/>
        </w:rPr>
        <w:lastRenderedPageBreak/>
        <w:t xml:space="preserve">záradékok is csak </w:t>
      </w:r>
      <w:proofErr w:type="gramStart"/>
      <w:r w:rsidRPr="007C0F23">
        <w:rPr>
          <w:lang w:val="hu-HU"/>
        </w:rPr>
        <w:t>kivételes esetekben</w:t>
      </w:r>
      <w:proofErr w:type="gramEnd"/>
      <w:r w:rsidR="00DA4167" w:rsidRPr="007C0F23">
        <w:rPr>
          <w:lang w:val="hu-HU"/>
        </w:rPr>
        <w:t xml:space="preserve"> kerülnek</w:t>
      </w:r>
      <w:r w:rsidRPr="007C0F23">
        <w:rPr>
          <w:lang w:val="hu-HU"/>
        </w:rPr>
        <w:t xml:space="preserve"> alkalmaz</w:t>
      </w:r>
      <w:r w:rsidR="00DA4167" w:rsidRPr="007C0F23">
        <w:rPr>
          <w:lang w:val="hu-HU"/>
        </w:rPr>
        <w:t>ásra</w:t>
      </w:r>
      <w:r w:rsidRPr="007C0F23">
        <w:rPr>
          <w:lang w:val="hu-HU"/>
        </w:rPr>
        <w:t>. Meg kell érteniük, hogy ezeket az intézkedéseket kizárólag rendkívüli körülmények között, az adott helyzetre korlátozva</w:t>
      </w:r>
      <w:r w:rsidR="00DA4167" w:rsidRPr="007C0F23">
        <w:rPr>
          <w:lang w:val="hu-HU"/>
        </w:rPr>
        <w:t xml:space="preserve"> alkalmazzák</w:t>
      </w:r>
      <w:r w:rsidRPr="007C0F23">
        <w:rPr>
          <w:lang w:val="hu-HU"/>
        </w:rPr>
        <w:t>, és a vonatkozó jogszabályoknak megfelelően bizalmasan kezelik.</w:t>
      </w:r>
      <w:r w:rsidR="00F84DDD" w:rsidRPr="007C0F23">
        <w:rPr>
          <w:lang w:val="hu-HU"/>
        </w:rPr>
        <w:t xml:space="preserve"> Ilyen ri</w:t>
      </w:r>
      <w:r w:rsidRPr="007C0F23">
        <w:rPr>
          <w:lang w:val="hu-HU"/>
        </w:rPr>
        <w:t>tka esetek közé tartozhat például</w:t>
      </w:r>
      <w:r w:rsidR="00F84DDD" w:rsidRPr="007C0F23">
        <w:rPr>
          <w:lang w:val="hu-HU"/>
        </w:rPr>
        <w:t xml:space="preserve">, </w:t>
      </w:r>
      <w:r w:rsidRPr="007C0F23">
        <w:rPr>
          <w:lang w:val="hu-HU"/>
        </w:rPr>
        <w:t>ha a CRH ellen vizsgálat indul az Egyesült Államok Értékpapír- és Tőzsdefelügyelete (SEC) vagy Igazságügyi Minisztérium</w:t>
      </w:r>
      <w:r w:rsidR="00DA4167" w:rsidRPr="007C0F23">
        <w:rPr>
          <w:lang w:val="hu-HU"/>
        </w:rPr>
        <w:t>a</w:t>
      </w:r>
      <w:r w:rsidRPr="007C0F23">
        <w:rPr>
          <w:lang w:val="hu-HU"/>
        </w:rPr>
        <w:t xml:space="preserve"> által,</w:t>
      </w:r>
      <w:r w:rsidR="00F84DDD" w:rsidRPr="007C0F23">
        <w:rPr>
          <w:lang w:val="hu-HU"/>
        </w:rPr>
        <w:t xml:space="preserve"> </w:t>
      </w:r>
      <w:r w:rsidRPr="007C0F23">
        <w:rPr>
          <w:lang w:val="hu-HU"/>
        </w:rPr>
        <w:t>vagy ha</w:t>
      </w:r>
      <w:r w:rsidR="00F84DDD" w:rsidRPr="007C0F23">
        <w:rPr>
          <w:lang w:val="hu-HU"/>
        </w:rPr>
        <w:t xml:space="preserve"> például</w:t>
      </w:r>
      <w:r w:rsidRPr="007C0F23">
        <w:rPr>
          <w:lang w:val="hu-HU"/>
        </w:rPr>
        <w:t xml:space="preserve"> a</w:t>
      </w:r>
      <w:r w:rsidR="00F84DDD" w:rsidRPr="007C0F23">
        <w:rPr>
          <w:lang w:val="hu-HU"/>
        </w:rPr>
        <w:t xml:space="preserve"> </w:t>
      </w:r>
      <w:proofErr w:type="spellStart"/>
      <w:r w:rsidRPr="007C0F23">
        <w:rPr>
          <w:lang w:val="hu-HU"/>
        </w:rPr>
        <w:t>Serious</w:t>
      </w:r>
      <w:proofErr w:type="spellEnd"/>
      <w:r w:rsidRPr="007C0F23">
        <w:rPr>
          <w:lang w:val="hu-HU"/>
        </w:rPr>
        <w:t xml:space="preserve"> </w:t>
      </w:r>
      <w:proofErr w:type="spellStart"/>
      <w:r w:rsidRPr="007C0F23">
        <w:rPr>
          <w:lang w:val="hu-HU"/>
        </w:rPr>
        <w:t>Fraud</w:t>
      </w:r>
      <w:proofErr w:type="spellEnd"/>
      <w:r w:rsidRPr="007C0F23">
        <w:rPr>
          <w:lang w:val="hu-HU"/>
        </w:rPr>
        <w:t xml:space="preserve"> Office (</w:t>
      </w:r>
      <w:r w:rsidR="00F84DDD" w:rsidRPr="007C0F23">
        <w:rPr>
          <w:lang w:val="hu-HU"/>
        </w:rPr>
        <w:t>UK</w:t>
      </w:r>
      <w:r w:rsidRPr="007C0F23">
        <w:rPr>
          <w:lang w:val="hu-HU"/>
        </w:rPr>
        <w:t>) korrupciós vizsgálatot indít</w:t>
      </w:r>
      <w:r w:rsidR="00F84DDD" w:rsidRPr="007C0F23">
        <w:rPr>
          <w:lang w:val="hu-HU"/>
        </w:rPr>
        <w:t xml:space="preserve">. </w:t>
      </w:r>
      <w:r w:rsidRPr="007C0F23">
        <w:rPr>
          <w:lang w:val="hu-HU"/>
        </w:rPr>
        <w:t>Ha azonban az Üzleti Partner továbbra is makacsul ellenáll és nem hajlandó megfelelni az előírásoknak, akkor nem szabad vele együttműködni, és szerződését nem szabad megújítani.</w:t>
      </w:r>
    </w:p>
    <w:p w14:paraId="67F36F17" w14:textId="7C11BD8B" w:rsidR="006F18A2" w:rsidRPr="003C6EA1" w:rsidRDefault="002A5DEB" w:rsidP="003C6EA1">
      <w:pPr>
        <w:spacing w:after="67"/>
        <w:ind w:left="356" w:hanging="360"/>
        <w:rPr>
          <w:color w:val="3F5795"/>
          <w:sz w:val="24"/>
          <w:lang w:val="hu-HU"/>
        </w:rPr>
      </w:pPr>
      <w:r w:rsidRPr="007C0F23">
        <w:rPr>
          <w:color w:val="3F5795"/>
          <w:sz w:val="24"/>
          <w:lang w:val="hu-HU"/>
        </w:rPr>
        <w:t xml:space="preserve">7.  </w:t>
      </w:r>
      <w:r w:rsidR="000334F9" w:rsidRPr="007C0F23">
        <w:rPr>
          <w:color w:val="3F5795"/>
          <w:sz w:val="24"/>
          <w:lang w:val="hu-HU"/>
        </w:rPr>
        <w:t xml:space="preserve">Kihez fordulhatok segítségért és tanácsért ezzel a szabályzattal vagy általános </w:t>
      </w:r>
      <w:r w:rsidR="003C6EA1">
        <w:rPr>
          <w:color w:val="3F5795"/>
          <w:sz w:val="24"/>
          <w:lang w:val="hu-HU"/>
        </w:rPr>
        <w:t>m</w:t>
      </w:r>
      <w:r w:rsidR="000334F9" w:rsidRPr="007C0F23">
        <w:rPr>
          <w:color w:val="3F5795"/>
          <w:sz w:val="24"/>
          <w:lang w:val="hu-HU"/>
        </w:rPr>
        <w:t xml:space="preserve">egfelelőségi és </w:t>
      </w:r>
      <w:r w:rsidR="003C6EA1">
        <w:rPr>
          <w:color w:val="3F5795"/>
          <w:sz w:val="24"/>
          <w:lang w:val="hu-HU"/>
        </w:rPr>
        <w:t>e</w:t>
      </w:r>
      <w:r w:rsidR="000334F9" w:rsidRPr="007C0F23">
        <w:rPr>
          <w:color w:val="3F5795"/>
          <w:sz w:val="24"/>
          <w:lang w:val="hu-HU"/>
        </w:rPr>
        <w:t>tikai kérdésekkel kapcsolatban?</w:t>
      </w:r>
    </w:p>
    <w:p w14:paraId="0E62FC56" w14:textId="6A348651" w:rsidR="00F11978" w:rsidRPr="007C0F23" w:rsidRDefault="000334F9" w:rsidP="009F7A58">
      <w:pPr>
        <w:ind w:left="370"/>
        <w:rPr>
          <w:lang w:val="hu-HU"/>
        </w:rPr>
      </w:pPr>
      <w:r w:rsidRPr="007C0F23">
        <w:rPr>
          <w:lang w:val="hu-HU"/>
        </w:rPr>
        <w:t xml:space="preserve">Kérjük, forduljon az Országos megfelelőségi igazgatóhoz, ha bármilyen kérdése merül fel e szabályzat bármely </w:t>
      </w:r>
      <w:r w:rsidR="00CB660D" w:rsidRPr="007C0F23">
        <w:rPr>
          <w:lang w:val="hu-HU"/>
        </w:rPr>
        <w:t>részével</w:t>
      </w:r>
      <w:r w:rsidRPr="007C0F23">
        <w:rPr>
          <w:lang w:val="hu-HU"/>
        </w:rPr>
        <w:t xml:space="preserve"> kapcsolatban.</w:t>
      </w:r>
      <w:r w:rsidR="00CB660D" w:rsidRPr="007C0F23">
        <w:rPr>
          <w:lang w:val="hu-HU"/>
        </w:rPr>
        <w:br/>
        <w:t>A</w:t>
      </w:r>
      <w:r w:rsidR="003C6EA1">
        <w:rPr>
          <w:lang w:val="hu-HU"/>
        </w:rPr>
        <w:t xml:space="preserve"> jelen</w:t>
      </w:r>
      <w:r w:rsidR="009F7A58" w:rsidRPr="007C0F23">
        <w:rPr>
          <w:lang w:val="hu-HU"/>
        </w:rPr>
        <w:t xml:space="preserve"> dokumentum</w:t>
      </w:r>
      <w:r w:rsidR="00CB660D" w:rsidRPr="007C0F23">
        <w:rPr>
          <w:lang w:val="hu-HU"/>
        </w:rPr>
        <w:t xml:space="preserve"> további </w:t>
      </w:r>
      <w:r w:rsidR="009F7A58" w:rsidRPr="007C0F23">
        <w:rPr>
          <w:lang w:val="hu-HU"/>
        </w:rPr>
        <w:t>elérhetőségi</w:t>
      </w:r>
      <w:r w:rsidR="00CB660D" w:rsidRPr="007C0F23">
        <w:rPr>
          <w:lang w:val="hu-HU"/>
        </w:rPr>
        <w:t xml:space="preserve"> adatokat tartalmaz</w:t>
      </w:r>
      <w:r w:rsidR="009F7A58" w:rsidRPr="007C0F23">
        <w:rPr>
          <w:lang w:val="hu-HU"/>
        </w:rPr>
        <w:t>, ahová szintén fordulhat segítségért.</w:t>
      </w:r>
    </w:p>
    <w:p w14:paraId="00F9A498" w14:textId="64934976" w:rsidR="006F18A2" w:rsidRPr="007C0F23" w:rsidRDefault="006F18A2">
      <w:pPr>
        <w:ind w:left="370"/>
        <w:rPr>
          <w:lang w:val="hu-HU"/>
        </w:rPr>
      </w:pPr>
    </w:p>
    <w:p w14:paraId="042C0987" w14:textId="77777777" w:rsidR="006F18A2" w:rsidRPr="007C0F23" w:rsidRDefault="002A5DEB">
      <w:pPr>
        <w:spacing w:after="0" w:line="259" w:lineRule="auto"/>
        <w:ind w:left="0" w:firstLine="0"/>
        <w:rPr>
          <w:color w:val="393955"/>
          <w:lang w:val="hu-HU"/>
        </w:rPr>
      </w:pPr>
      <w:r w:rsidRPr="007C0F23">
        <w:rPr>
          <w:color w:val="393955"/>
          <w:lang w:val="hu-HU"/>
        </w:rPr>
        <w:t xml:space="preserve"> </w:t>
      </w:r>
    </w:p>
    <w:p w14:paraId="2ED124A4" w14:textId="28776279" w:rsidR="00D33A19" w:rsidRPr="007C0F23" w:rsidRDefault="00D33A19" w:rsidP="00D33A19">
      <w:pPr>
        <w:rPr>
          <w:lang w:val="hu-HU"/>
        </w:rPr>
      </w:pPr>
      <w:r w:rsidRPr="007C0F23">
        <w:rPr>
          <w:noProof/>
          <w:lang w:val="hu-HU"/>
        </w:rPr>
        <w:drawing>
          <wp:inline distT="0" distB="0" distL="0" distR="0" wp14:anchorId="07098CF5" wp14:editId="1471540B">
            <wp:extent cx="890016" cy="883920"/>
            <wp:effectExtent l="0" t="0" r="0" b="0"/>
            <wp:docPr id="1100" name="Picture 1100"/>
            <wp:cNvGraphicFramePr/>
            <a:graphic xmlns:a="http://schemas.openxmlformats.org/drawingml/2006/main">
              <a:graphicData uri="http://schemas.openxmlformats.org/drawingml/2006/picture">
                <pic:pic xmlns:pic="http://schemas.openxmlformats.org/drawingml/2006/picture">
                  <pic:nvPicPr>
                    <pic:cNvPr id="1100" name="Picture 1100"/>
                    <pic:cNvPicPr/>
                  </pic:nvPicPr>
                  <pic:blipFill>
                    <a:blip r:embed="rId12"/>
                    <a:stretch>
                      <a:fillRect/>
                    </a:stretch>
                  </pic:blipFill>
                  <pic:spPr>
                    <a:xfrm>
                      <a:off x="0" y="0"/>
                      <a:ext cx="890016" cy="883920"/>
                    </a:xfrm>
                    <a:prstGeom prst="rect">
                      <a:avLst/>
                    </a:prstGeom>
                  </pic:spPr>
                </pic:pic>
              </a:graphicData>
            </a:graphic>
          </wp:inline>
        </w:drawing>
      </w:r>
    </w:p>
    <w:sectPr w:rsidR="00D33A19" w:rsidRPr="007C0F23">
      <w:headerReference w:type="even" r:id="rId17"/>
      <w:headerReference w:type="default" r:id="rId18"/>
      <w:headerReference w:type="first" r:id="rId19"/>
      <w:pgSz w:w="11904" w:h="16840"/>
      <w:pgMar w:top="662" w:right="760" w:bottom="1440" w:left="6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F7D8C" w14:textId="77777777" w:rsidR="00694701" w:rsidRDefault="00694701">
      <w:pPr>
        <w:spacing w:after="0" w:line="240" w:lineRule="auto"/>
      </w:pPr>
      <w:r>
        <w:separator/>
      </w:r>
    </w:p>
  </w:endnote>
  <w:endnote w:type="continuationSeparator" w:id="0">
    <w:p w14:paraId="4D376C64" w14:textId="77777777" w:rsidR="00694701" w:rsidRDefault="0069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F18F4" w14:textId="77777777" w:rsidR="00694701" w:rsidRDefault="00694701">
      <w:pPr>
        <w:spacing w:after="0" w:line="240" w:lineRule="auto"/>
      </w:pPr>
      <w:r>
        <w:separator/>
      </w:r>
    </w:p>
  </w:footnote>
  <w:footnote w:type="continuationSeparator" w:id="0">
    <w:p w14:paraId="080B0621" w14:textId="77777777" w:rsidR="00694701" w:rsidRDefault="00694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5D32" w14:textId="77777777" w:rsidR="006F18A2" w:rsidRDefault="002A5DEB">
    <w:pPr>
      <w:spacing w:after="0" w:line="259" w:lineRule="auto"/>
      <w:ind w:left="0" w:firstLine="0"/>
    </w:pPr>
    <w:r>
      <w:rPr>
        <w:noProof/>
      </w:rPr>
      <w:drawing>
        <wp:anchor distT="0" distB="0" distL="114300" distR="114300" simplePos="0" relativeHeight="251658240" behindDoc="0" locked="0" layoutInCell="1" allowOverlap="0" wp14:anchorId="2E1ADB1E" wp14:editId="5754D561">
          <wp:simplePos x="0" y="0"/>
          <wp:positionH relativeFrom="page">
            <wp:posOffset>414528</wp:posOffset>
          </wp:positionH>
          <wp:positionV relativeFrom="page">
            <wp:posOffset>420624</wp:posOffset>
          </wp:positionV>
          <wp:extent cx="890016" cy="883920"/>
          <wp:effectExtent l="0" t="0" r="0" b="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890016" cy="883920"/>
                  </a:xfrm>
                  <a:prstGeom prst="rect">
                    <a:avLst/>
                  </a:prstGeom>
                </pic:spPr>
              </pic:pic>
            </a:graphicData>
          </a:graphic>
        </wp:anchor>
      </w:drawing>
    </w:r>
    <w:r>
      <w:rPr>
        <w:rFonts w:ascii="Calibri" w:eastAsia="Calibri" w:hAnsi="Calibri" w:cs="Calibri"/>
        <w:color w:val="00000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A0588" w14:textId="77777777" w:rsidR="006F18A2" w:rsidRDefault="002A5DEB">
    <w:pPr>
      <w:spacing w:after="0" w:line="259" w:lineRule="auto"/>
      <w:ind w:left="0" w:firstLine="0"/>
    </w:pPr>
    <w:r>
      <w:rPr>
        <w:noProof/>
      </w:rPr>
      <w:drawing>
        <wp:anchor distT="0" distB="0" distL="114300" distR="114300" simplePos="0" relativeHeight="251659264" behindDoc="0" locked="0" layoutInCell="1" allowOverlap="0" wp14:anchorId="6C8ACF04" wp14:editId="2434B20F">
          <wp:simplePos x="0" y="0"/>
          <wp:positionH relativeFrom="page">
            <wp:posOffset>414528</wp:posOffset>
          </wp:positionH>
          <wp:positionV relativeFrom="page">
            <wp:posOffset>420624</wp:posOffset>
          </wp:positionV>
          <wp:extent cx="890016" cy="88392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890016" cy="883920"/>
                  </a:xfrm>
                  <a:prstGeom prst="rect">
                    <a:avLst/>
                  </a:prstGeom>
                </pic:spPr>
              </pic:pic>
            </a:graphicData>
          </a:graphic>
        </wp:anchor>
      </w:drawing>
    </w:r>
    <w:r>
      <w:rPr>
        <w:rFonts w:ascii="Calibri" w:eastAsia="Calibri" w:hAnsi="Calibri" w:cs="Calibri"/>
        <w:color w:val="00000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92C94" w14:textId="77777777" w:rsidR="006F18A2" w:rsidRDefault="006F18A2">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3D04" w14:textId="77777777" w:rsidR="006F18A2" w:rsidRDefault="002A5DEB">
    <w:pPr>
      <w:spacing w:after="0" w:line="259" w:lineRule="auto"/>
      <w:ind w:left="0" w:firstLine="0"/>
    </w:pPr>
    <w:r>
      <w:rPr>
        <w:noProof/>
      </w:rPr>
      <w:drawing>
        <wp:anchor distT="0" distB="0" distL="114300" distR="114300" simplePos="0" relativeHeight="251660288" behindDoc="0" locked="0" layoutInCell="1" allowOverlap="0" wp14:anchorId="149FA89E" wp14:editId="4C146D98">
          <wp:simplePos x="0" y="0"/>
          <wp:positionH relativeFrom="page">
            <wp:posOffset>414528</wp:posOffset>
          </wp:positionH>
          <wp:positionV relativeFrom="page">
            <wp:posOffset>420624</wp:posOffset>
          </wp:positionV>
          <wp:extent cx="890016" cy="8839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890016" cy="883920"/>
                  </a:xfrm>
                  <a:prstGeom prst="rect">
                    <a:avLst/>
                  </a:prstGeom>
                </pic:spPr>
              </pic:pic>
            </a:graphicData>
          </a:graphic>
        </wp:anchor>
      </w:drawing>
    </w:r>
    <w:r>
      <w:rPr>
        <w:rFonts w:ascii="Calibri" w:eastAsia="Calibri" w:hAnsi="Calibri" w:cs="Calibri"/>
        <w:color w:val="000000"/>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E354" w14:textId="77777777" w:rsidR="006F18A2" w:rsidRDefault="002A5DEB">
    <w:pPr>
      <w:spacing w:after="0" w:line="259" w:lineRule="auto"/>
      <w:ind w:left="0" w:firstLine="0"/>
    </w:pPr>
    <w:r>
      <w:rPr>
        <w:noProof/>
      </w:rPr>
      <w:drawing>
        <wp:anchor distT="0" distB="0" distL="114300" distR="114300" simplePos="0" relativeHeight="251661312" behindDoc="0" locked="0" layoutInCell="1" allowOverlap="0" wp14:anchorId="46BD42E6" wp14:editId="65BC53DC">
          <wp:simplePos x="0" y="0"/>
          <wp:positionH relativeFrom="page">
            <wp:posOffset>414528</wp:posOffset>
          </wp:positionH>
          <wp:positionV relativeFrom="page">
            <wp:posOffset>420624</wp:posOffset>
          </wp:positionV>
          <wp:extent cx="890016" cy="88392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890016" cy="883920"/>
                  </a:xfrm>
                  <a:prstGeom prst="rect">
                    <a:avLst/>
                  </a:prstGeom>
                </pic:spPr>
              </pic:pic>
            </a:graphicData>
          </a:graphic>
        </wp:anchor>
      </w:drawing>
    </w:r>
    <w:r>
      <w:rPr>
        <w:rFonts w:ascii="Calibri" w:eastAsia="Calibri" w:hAnsi="Calibri" w:cs="Calibri"/>
        <w:color w:val="000000"/>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D63C1" w14:textId="77777777" w:rsidR="006F18A2" w:rsidRDefault="006F18A2">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5DC4" w14:textId="77777777" w:rsidR="006F18A2" w:rsidRDefault="006F18A2">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D9105" w14:textId="77777777" w:rsidR="006F18A2" w:rsidRDefault="006F18A2">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7A4B" w14:textId="77777777" w:rsidR="006F18A2" w:rsidRDefault="006F18A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3418"/>
    <w:multiLevelType w:val="hybridMultilevel"/>
    <w:tmpl w:val="560C6654"/>
    <w:lvl w:ilvl="0" w:tplc="27544832">
      <w:start w:val="1"/>
      <w:numFmt w:val="bullet"/>
      <w:lvlText w:val=""/>
      <w:lvlJc w:val="left"/>
      <w:pPr>
        <w:ind w:left="36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1" w:tplc="112C39F4">
      <w:start w:val="1"/>
      <w:numFmt w:val="bullet"/>
      <w:lvlText w:val="o"/>
      <w:lvlJc w:val="left"/>
      <w:pPr>
        <w:ind w:left="108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2" w:tplc="9DF09BAE">
      <w:start w:val="1"/>
      <w:numFmt w:val="bullet"/>
      <w:lvlText w:val="▪"/>
      <w:lvlJc w:val="left"/>
      <w:pPr>
        <w:ind w:left="180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3" w:tplc="12220F86">
      <w:start w:val="1"/>
      <w:numFmt w:val="bullet"/>
      <w:lvlText w:val="•"/>
      <w:lvlJc w:val="left"/>
      <w:pPr>
        <w:ind w:left="252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4" w:tplc="E8468AAC">
      <w:start w:val="1"/>
      <w:numFmt w:val="bullet"/>
      <w:lvlText w:val="o"/>
      <w:lvlJc w:val="left"/>
      <w:pPr>
        <w:ind w:left="324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5" w:tplc="71621E00">
      <w:start w:val="1"/>
      <w:numFmt w:val="bullet"/>
      <w:lvlText w:val="▪"/>
      <w:lvlJc w:val="left"/>
      <w:pPr>
        <w:ind w:left="396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6" w:tplc="45901BC8">
      <w:start w:val="1"/>
      <w:numFmt w:val="bullet"/>
      <w:lvlText w:val="•"/>
      <w:lvlJc w:val="left"/>
      <w:pPr>
        <w:ind w:left="468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7" w:tplc="4EE6385E">
      <w:start w:val="1"/>
      <w:numFmt w:val="bullet"/>
      <w:lvlText w:val="o"/>
      <w:lvlJc w:val="left"/>
      <w:pPr>
        <w:ind w:left="540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8" w:tplc="DCFE8C34">
      <w:start w:val="1"/>
      <w:numFmt w:val="bullet"/>
      <w:lvlText w:val="▪"/>
      <w:lvlJc w:val="left"/>
      <w:pPr>
        <w:ind w:left="612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abstractNum>
  <w:abstractNum w:abstractNumId="1" w15:restartNumberingAfterBreak="0">
    <w:nsid w:val="043636F4"/>
    <w:multiLevelType w:val="hybridMultilevel"/>
    <w:tmpl w:val="C5FC0190"/>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127B221B"/>
    <w:multiLevelType w:val="hybridMultilevel"/>
    <w:tmpl w:val="55E8FA9E"/>
    <w:lvl w:ilvl="0" w:tplc="1BE43BD6">
      <w:start w:val="1"/>
      <w:numFmt w:val="bullet"/>
      <w:lvlText w:val=""/>
      <w:lvlJc w:val="left"/>
      <w:pPr>
        <w:ind w:left="360"/>
      </w:pPr>
      <w:rPr>
        <w:rFonts w:ascii="Wingdings" w:eastAsia="Wingdings" w:hAnsi="Wingdings" w:cs="Wingdings"/>
        <w:b w:val="0"/>
        <w:i w:val="0"/>
        <w:strike w:val="0"/>
        <w:dstrike w:val="0"/>
        <w:color w:val="CC3242"/>
        <w:sz w:val="24"/>
        <w:szCs w:val="24"/>
        <w:u w:val="none" w:color="000000"/>
        <w:bdr w:val="none" w:sz="0" w:space="0" w:color="auto"/>
        <w:shd w:val="clear" w:color="auto" w:fill="auto"/>
        <w:vertAlign w:val="baseline"/>
      </w:rPr>
    </w:lvl>
    <w:lvl w:ilvl="1" w:tplc="FFC4AFA2">
      <w:start w:val="1"/>
      <w:numFmt w:val="bullet"/>
      <w:lvlText w:val="o"/>
      <w:lvlJc w:val="left"/>
      <w:pPr>
        <w:ind w:left="1080"/>
      </w:pPr>
      <w:rPr>
        <w:rFonts w:ascii="Wingdings" w:eastAsia="Wingdings" w:hAnsi="Wingdings" w:cs="Wingdings"/>
        <w:b w:val="0"/>
        <w:i w:val="0"/>
        <w:strike w:val="0"/>
        <w:dstrike w:val="0"/>
        <w:color w:val="CC3242"/>
        <w:sz w:val="24"/>
        <w:szCs w:val="24"/>
        <w:u w:val="none" w:color="000000"/>
        <w:bdr w:val="none" w:sz="0" w:space="0" w:color="auto"/>
        <w:shd w:val="clear" w:color="auto" w:fill="auto"/>
        <w:vertAlign w:val="baseline"/>
      </w:rPr>
    </w:lvl>
    <w:lvl w:ilvl="2" w:tplc="655A9106">
      <w:start w:val="1"/>
      <w:numFmt w:val="bullet"/>
      <w:lvlText w:val="▪"/>
      <w:lvlJc w:val="left"/>
      <w:pPr>
        <w:ind w:left="1800"/>
      </w:pPr>
      <w:rPr>
        <w:rFonts w:ascii="Wingdings" w:eastAsia="Wingdings" w:hAnsi="Wingdings" w:cs="Wingdings"/>
        <w:b w:val="0"/>
        <w:i w:val="0"/>
        <w:strike w:val="0"/>
        <w:dstrike w:val="0"/>
        <w:color w:val="CC3242"/>
        <w:sz w:val="24"/>
        <w:szCs w:val="24"/>
        <w:u w:val="none" w:color="000000"/>
        <w:bdr w:val="none" w:sz="0" w:space="0" w:color="auto"/>
        <w:shd w:val="clear" w:color="auto" w:fill="auto"/>
        <w:vertAlign w:val="baseline"/>
      </w:rPr>
    </w:lvl>
    <w:lvl w:ilvl="3" w:tplc="1546A096">
      <w:start w:val="1"/>
      <w:numFmt w:val="bullet"/>
      <w:lvlText w:val="•"/>
      <w:lvlJc w:val="left"/>
      <w:pPr>
        <w:ind w:left="2520"/>
      </w:pPr>
      <w:rPr>
        <w:rFonts w:ascii="Wingdings" w:eastAsia="Wingdings" w:hAnsi="Wingdings" w:cs="Wingdings"/>
        <w:b w:val="0"/>
        <w:i w:val="0"/>
        <w:strike w:val="0"/>
        <w:dstrike w:val="0"/>
        <w:color w:val="CC3242"/>
        <w:sz w:val="24"/>
        <w:szCs w:val="24"/>
        <w:u w:val="none" w:color="000000"/>
        <w:bdr w:val="none" w:sz="0" w:space="0" w:color="auto"/>
        <w:shd w:val="clear" w:color="auto" w:fill="auto"/>
        <w:vertAlign w:val="baseline"/>
      </w:rPr>
    </w:lvl>
    <w:lvl w:ilvl="4" w:tplc="2878EF22">
      <w:start w:val="1"/>
      <w:numFmt w:val="bullet"/>
      <w:lvlText w:val="o"/>
      <w:lvlJc w:val="left"/>
      <w:pPr>
        <w:ind w:left="3240"/>
      </w:pPr>
      <w:rPr>
        <w:rFonts w:ascii="Wingdings" w:eastAsia="Wingdings" w:hAnsi="Wingdings" w:cs="Wingdings"/>
        <w:b w:val="0"/>
        <w:i w:val="0"/>
        <w:strike w:val="0"/>
        <w:dstrike w:val="0"/>
        <w:color w:val="CC3242"/>
        <w:sz w:val="24"/>
        <w:szCs w:val="24"/>
        <w:u w:val="none" w:color="000000"/>
        <w:bdr w:val="none" w:sz="0" w:space="0" w:color="auto"/>
        <w:shd w:val="clear" w:color="auto" w:fill="auto"/>
        <w:vertAlign w:val="baseline"/>
      </w:rPr>
    </w:lvl>
    <w:lvl w:ilvl="5" w:tplc="7ADA8CF4">
      <w:start w:val="1"/>
      <w:numFmt w:val="bullet"/>
      <w:lvlText w:val="▪"/>
      <w:lvlJc w:val="left"/>
      <w:pPr>
        <w:ind w:left="3960"/>
      </w:pPr>
      <w:rPr>
        <w:rFonts w:ascii="Wingdings" w:eastAsia="Wingdings" w:hAnsi="Wingdings" w:cs="Wingdings"/>
        <w:b w:val="0"/>
        <w:i w:val="0"/>
        <w:strike w:val="0"/>
        <w:dstrike w:val="0"/>
        <w:color w:val="CC3242"/>
        <w:sz w:val="24"/>
        <w:szCs w:val="24"/>
        <w:u w:val="none" w:color="000000"/>
        <w:bdr w:val="none" w:sz="0" w:space="0" w:color="auto"/>
        <w:shd w:val="clear" w:color="auto" w:fill="auto"/>
        <w:vertAlign w:val="baseline"/>
      </w:rPr>
    </w:lvl>
    <w:lvl w:ilvl="6" w:tplc="1842F45E">
      <w:start w:val="1"/>
      <w:numFmt w:val="bullet"/>
      <w:lvlText w:val="•"/>
      <w:lvlJc w:val="left"/>
      <w:pPr>
        <w:ind w:left="4680"/>
      </w:pPr>
      <w:rPr>
        <w:rFonts w:ascii="Wingdings" w:eastAsia="Wingdings" w:hAnsi="Wingdings" w:cs="Wingdings"/>
        <w:b w:val="0"/>
        <w:i w:val="0"/>
        <w:strike w:val="0"/>
        <w:dstrike w:val="0"/>
        <w:color w:val="CC3242"/>
        <w:sz w:val="24"/>
        <w:szCs w:val="24"/>
        <w:u w:val="none" w:color="000000"/>
        <w:bdr w:val="none" w:sz="0" w:space="0" w:color="auto"/>
        <w:shd w:val="clear" w:color="auto" w:fill="auto"/>
        <w:vertAlign w:val="baseline"/>
      </w:rPr>
    </w:lvl>
    <w:lvl w:ilvl="7" w:tplc="40686558">
      <w:start w:val="1"/>
      <w:numFmt w:val="bullet"/>
      <w:lvlText w:val="o"/>
      <w:lvlJc w:val="left"/>
      <w:pPr>
        <w:ind w:left="5400"/>
      </w:pPr>
      <w:rPr>
        <w:rFonts w:ascii="Wingdings" w:eastAsia="Wingdings" w:hAnsi="Wingdings" w:cs="Wingdings"/>
        <w:b w:val="0"/>
        <w:i w:val="0"/>
        <w:strike w:val="0"/>
        <w:dstrike w:val="0"/>
        <w:color w:val="CC3242"/>
        <w:sz w:val="24"/>
        <w:szCs w:val="24"/>
        <w:u w:val="none" w:color="000000"/>
        <w:bdr w:val="none" w:sz="0" w:space="0" w:color="auto"/>
        <w:shd w:val="clear" w:color="auto" w:fill="auto"/>
        <w:vertAlign w:val="baseline"/>
      </w:rPr>
    </w:lvl>
    <w:lvl w:ilvl="8" w:tplc="77FEAC58">
      <w:start w:val="1"/>
      <w:numFmt w:val="bullet"/>
      <w:lvlText w:val="▪"/>
      <w:lvlJc w:val="left"/>
      <w:pPr>
        <w:ind w:left="6120"/>
      </w:pPr>
      <w:rPr>
        <w:rFonts w:ascii="Wingdings" w:eastAsia="Wingdings" w:hAnsi="Wingdings" w:cs="Wingdings"/>
        <w:b w:val="0"/>
        <w:i w:val="0"/>
        <w:strike w:val="0"/>
        <w:dstrike w:val="0"/>
        <w:color w:val="CC3242"/>
        <w:sz w:val="24"/>
        <w:szCs w:val="24"/>
        <w:u w:val="none" w:color="000000"/>
        <w:bdr w:val="none" w:sz="0" w:space="0" w:color="auto"/>
        <w:shd w:val="clear" w:color="auto" w:fill="auto"/>
        <w:vertAlign w:val="baseline"/>
      </w:rPr>
    </w:lvl>
  </w:abstractNum>
  <w:abstractNum w:abstractNumId="3" w15:restartNumberingAfterBreak="0">
    <w:nsid w:val="178E505C"/>
    <w:multiLevelType w:val="multilevel"/>
    <w:tmpl w:val="332A41B8"/>
    <w:lvl w:ilvl="0">
      <w:start w:val="1"/>
      <w:numFmt w:val="decimal"/>
      <w:lvlText w:val="%1."/>
      <w:lvlJc w:val="left"/>
      <w:pPr>
        <w:ind w:left="360"/>
      </w:pPr>
      <w:rPr>
        <w:rFonts w:ascii="Arial" w:eastAsia="Arial" w:hAnsi="Arial" w:cs="Arial"/>
        <w:b w:val="0"/>
        <w:i w:val="0"/>
        <w:strike w:val="0"/>
        <w:dstrike w:val="0"/>
        <w:color w:val="3F5795"/>
        <w:sz w:val="24"/>
        <w:szCs w:val="24"/>
        <w:u w:val="none" w:color="000000"/>
        <w:bdr w:val="none" w:sz="0" w:space="0" w:color="auto"/>
        <w:shd w:val="clear" w:color="auto" w:fill="auto"/>
        <w:vertAlign w:val="baseline"/>
      </w:rPr>
    </w:lvl>
    <w:lvl w:ilvl="1">
      <w:start w:val="1"/>
      <w:numFmt w:val="decimal"/>
      <w:lvlText w:val="%1.%2."/>
      <w:lvlJc w:val="left"/>
      <w:pPr>
        <w:ind w:left="803"/>
      </w:pPr>
      <w:rPr>
        <w:rFonts w:ascii="Arial" w:eastAsia="Arial" w:hAnsi="Arial" w:cs="Arial"/>
        <w:b w:val="0"/>
        <w:i w:val="0"/>
        <w:strike w:val="0"/>
        <w:dstrike w:val="0"/>
        <w:color w:val="3F5795"/>
        <w:sz w:val="24"/>
        <w:szCs w:val="24"/>
        <w:u w:val="none" w:color="000000"/>
        <w:bdr w:val="none" w:sz="0" w:space="0" w:color="auto"/>
        <w:shd w:val="clear" w:color="auto" w:fill="auto"/>
        <w:vertAlign w:val="baseline"/>
      </w:rPr>
    </w:lvl>
    <w:lvl w:ilvl="2">
      <w:start w:val="1"/>
      <w:numFmt w:val="lowerLetter"/>
      <w:lvlText w:val="%3)"/>
      <w:lvlJc w:val="left"/>
      <w:pPr>
        <w:ind w:left="1163"/>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3">
      <w:start w:val="1"/>
      <w:numFmt w:val="decimal"/>
      <w:lvlText w:val="%4"/>
      <w:lvlJc w:val="left"/>
      <w:pPr>
        <w:ind w:left="1872"/>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4">
      <w:start w:val="1"/>
      <w:numFmt w:val="lowerLetter"/>
      <w:lvlText w:val="%5"/>
      <w:lvlJc w:val="left"/>
      <w:pPr>
        <w:ind w:left="2592"/>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5">
      <w:start w:val="1"/>
      <w:numFmt w:val="lowerRoman"/>
      <w:lvlText w:val="%6"/>
      <w:lvlJc w:val="left"/>
      <w:pPr>
        <w:ind w:left="3312"/>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6">
      <w:start w:val="1"/>
      <w:numFmt w:val="decimal"/>
      <w:lvlText w:val="%7"/>
      <w:lvlJc w:val="left"/>
      <w:pPr>
        <w:ind w:left="4032"/>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7">
      <w:start w:val="1"/>
      <w:numFmt w:val="lowerLetter"/>
      <w:lvlText w:val="%8"/>
      <w:lvlJc w:val="left"/>
      <w:pPr>
        <w:ind w:left="4752"/>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8">
      <w:start w:val="1"/>
      <w:numFmt w:val="lowerRoman"/>
      <w:lvlText w:val="%9"/>
      <w:lvlJc w:val="left"/>
      <w:pPr>
        <w:ind w:left="5472"/>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abstractNum>
  <w:abstractNum w:abstractNumId="4" w15:restartNumberingAfterBreak="0">
    <w:nsid w:val="1A347FB1"/>
    <w:multiLevelType w:val="hybridMultilevel"/>
    <w:tmpl w:val="F6C45F5C"/>
    <w:lvl w:ilvl="0" w:tplc="CE227E48">
      <w:start w:val="1"/>
      <w:numFmt w:val="bullet"/>
      <w:lvlText w:val=""/>
      <w:lvlJc w:val="left"/>
      <w:pPr>
        <w:ind w:left="358"/>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1" w:tplc="32622796">
      <w:start w:val="1"/>
      <w:numFmt w:val="bullet"/>
      <w:lvlText w:val="o"/>
      <w:lvlJc w:val="left"/>
      <w:pPr>
        <w:ind w:left="108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2" w:tplc="2C2C0808">
      <w:start w:val="1"/>
      <w:numFmt w:val="bullet"/>
      <w:lvlText w:val="▪"/>
      <w:lvlJc w:val="left"/>
      <w:pPr>
        <w:ind w:left="180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3" w:tplc="8EA840CC">
      <w:start w:val="1"/>
      <w:numFmt w:val="bullet"/>
      <w:lvlText w:val="•"/>
      <w:lvlJc w:val="left"/>
      <w:pPr>
        <w:ind w:left="252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4" w:tplc="28906224">
      <w:start w:val="1"/>
      <w:numFmt w:val="bullet"/>
      <w:lvlText w:val="o"/>
      <w:lvlJc w:val="left"/>
      <w:pPr>
        <w:ind w:left="324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5" w:tplc="7B2CDBCE">
      <w:start w:val="1"/>
      <w:numFmt w:val="bullet"/>
      <w:lvlText w:val="▪"/>
      <w:lvlJc w:val="left"/>
      <w:pPr>
        <w:ind w:left="396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6" w:tplc="F3B86DFC">
      <w:start w:val="1"/>
      <w:numFmt w:val="bullet"/>
      <w:lvlText w:val="•"/>
      <w:lvlJc w:val="left"/>
      <w:pPr>
        <w:ind w:left="468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7" w:tplc="E998305E">
      <w:start w:val="1"/>
      <w:numFmt w:val="bullet"/>
      <w:lvlText w:val="o"/>
      <w:lvlJc w:val="left"/>
      <w:pPr>
        <w:ind w:left="540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8" w:tplc="D474F43C">
      <w:start w:val="1"/>
      <w:numFmt w:val="bullet"/>
      <w:lvlText w:val="▪"/>
      <w:lvlJc w:val="left"/>
      <w:pPr>
        <w:ind w:left="612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abstractNum>
  <w:abstractNum w:abstractNumId="5" w15:restartNumberingAfterBreak="0">
    <w:nsid w:val="21ED3D04"/>
    <w:multiLevelType w:val="hybridMultilevel"/>
    <w:tmpl w:val="F04C2120"/>
    <w:lvl w:ilvl="0" w:tplc="25A6B396">
      <w:start w:val="2"/>
      <w:numFmt w:val="upperLetter"/>
      <w:lvlText w:val="%1."/>
      <w:lvlJc w:val="left"/>
      <w:pPr>
        <w:ind w:left="415"/>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1" w:tplc="14729AAE">
      <w:start w:val="1"/>
      <w:numFmt w:val="lowerLetter"/>
      <w:lvlText w:val="%2"/>
      <w:lvlJc w:val="left"/>
      <w:pPr>
        <w:ind w:left="1188"/>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2" w:tplc="9418E2DA">
      <w:start w:val="1"/>
      <w:numFmt w:val="lowerRoman"/>
      <w:lvlText w:val="%3"/>
      <w:lvlJc w:val="left"/>
      <w:pPr>
        <w:ind w:left="1908"/>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3" w:tplc="762AC90E">
      <w:start w:val="1"/>
      <w:numFmt w:val="decimal"/>
      <w:lvlText w:val="%4"/>
      <w:lvlJc w:val="left"/>
      <w:pPr>
        <w:ind w:left="2628"/>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4" w:tplc="B49ECA22">
      <w:start w:val="1"/>
      <w:numFmt w:val="lowerLetter"/>
      <w:lvlText w:val="%5"/>
      <w:lvlJc w:val="left"/>
      <w:pPr>
        <w:ind w:left="3348"/>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5" w:tplc="2A5A1B62">
      <w:start w:val="1"/>
      <w:numFmt w:val="lowerRoman"/>
      <w:lvlText w:val="%6"/>
      <w:lvlJc w:val="left"/>
      <w:pPr>
        <w:ind w:left="4068"/>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6" w:tplc="E7B48F74">
      <w:start w:val="1"/>
      <w:numFmt w:val="decimal"/>
      <w:lvlText w:val="%7"/>
      <w:lvlJc w:val="left"/>
      <w:pPr>
        <w:ind w:left="4788"/>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7" w:tplc="DC80BCB6">
      <w:start w:val="1"/>
      <w:numFmt w:val="lowerLetter"/>
      <w:lvlText w:val="%8"/>
      <w:lvlJc w:val="left"/>
      <w:pPr>
        <w:ind w:left="5508"/>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8" w:tplc="1CE04106">
      <w:start w:val="1"/>
      <w:numFmt w:val="lowerRoman"/>
      <w:lvlText w:val="%9"/>
      <w:lvlJc w:val="left"/>
      <w:pPr>
        <w:ind w:left="6228"/>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abstractNum>
  <w:abstractNum w:abstractNumId="6" w15:restartNumberingAfterBreak="0">
    <w:nsid w:val="24B84E33"/>
    <w:multiLevelType w:val="hybridMultilevel"/>
    <w:tmpl w:val="9B941BDA"/>
    <w:lvl w:ilvl="0" w:tplc="E92615C0">
      <w:start w:val="1"/>
      <w:numFmt w:val="bullet"/>
      <w:lvlText w:val=""/>
      <w:lvlJc w:val="left"/>
      <w:pPr>
        <w:ind w:left="358"/>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1" w:tplc="E6FE4A40">
      <w:start w:val="1"/>
      <w:numFmt w:val="bullet"/>
      <w:lvlText w:val="o"/>
      <w:lvlJc w:val="left"/>
      <w:pPr>
        <w:ind w:left="108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2" w:tplc="10722DB0">
      <w:start w:val="1"/>
      <w:numFmt w:val="bullet"/>
      <w:lvlText w:val="▪"/>
      <w:lvlJc w:val="left"/>
      <w:pPr>
        <w:ind w:left="180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3" w:tplc="3E6281C8">
      <w:start w:val="1"/>
      <w:numFmt w:val="bullet"/>
      <w:lvlText w:val="•"/>
      <w:lvlJc w:val="left"/>
      <w:pPr>
        <w:ind w:left="252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4" w:tplc="6492AA98">
      <w:start w:val="1"/>
      <w:numFmt w:val="bullet"/>
      <w:lvlText w:val="o"/>
      <w:lvlJc w:val="left"/>
      <w:pPr>
        <w:ind w:left="324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5" w:tplc="117406EE">
      <w:start w:val="1"/>
      <w:numFmt w:val="bullet"/>
      <w:lvlText w:val="▪"/>
      <w:lvlJc w:val="left"/>
      <w:pPr>
        <w:ind w:left="396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6" w:tplc="34A4F784">
      <w:start w:val="1"/>
      <w:numFmt w:val="bullet"/>
      <w:lvlText w:val="•"/>
      <w:lvlJc w:val="left"/>
      <w:pPr>
        <w:ind w:left="468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7" w:tplc="4EB284B2">
      <w:start w:val="1"/>
      <w:numFmt w:val="bullet"/>
      <w:lvlText w:val="o"/>
      <w:lvlJc w:val="left"/>
      <w:pPr>
        <w:ind w:left="540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8" w:tplc="454AA52E">
      <w:start w:val="1"/>
      <w:numFmt w:val="bullet"/>
      <w:lvlText w:val="▪"/>
      <w:lvlJc w:val="left"/>
      <w:pPr>
        <w:ind w:left="612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abstractNum>
  <w:abstractNum w:abstractNumId="7" w15:restartNumberingAfterBreak="0">
    <w:nsid w:val="257B180C"/>
    <w:multiLevelType w:val="hybridMultilevel"/>
    <w:tmpl w:val="6BB8F36C"/>
    <w:lvl w:ilvl="0" w:tplc="1F04214E">
      <w:start w:val="1"/>
      <w:numFmt w:val="bullet"/>
      <w:lvlText w:val=""/>
      <w:lvlJc w:val="left"/>
      <w:pPr>
        <w:ind w:left="36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1" w:tplc="31CA7BF8">
      <w:start w:val="1"/>
      <w:numFmt w:val="bullet"/>
      <w:lvlText w:val="o"/>
      <w:lvlJc w:val="left"/>
      <w:pPr>
        <w:ind w:left="108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2" w:tplc="3B209C1A">
      <w:start w:val="1"/>
      <w:numFmt w:val="bullet"/>
      <w:lvlText w:val="▪"/>
      <w:lvlJc w:val="left"/>
      <w:pPr>
        <w:ind w:left="180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3" w:tplc="26B436BE">
      <w:start w:val="1"/>
      <w:numFmt w:val="bullet"/>
      <w:lvlText w:val="•"/>
      <w:lvlJc w:val="left"/>
      <w:pPr>
        <w:ind w:left="252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4" w:tplc="663691CA">
      <w:start w:val="1"/>
      <w:numFmt w:val="bullet"/>
      <w:lvlText w:val="o"/>
      <w:lvlJc w:val="left"/>
      <w:pPr>
        <w:ind w:left="324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5" w:tplc="568EDF30">
      <w:start w:val="1"/>
      <w:numFmt w:val="bullet"/>
      <w:lvlText w:val="▪"/>
      <w:lvlJc w:val="left"/>
      <w:pPr>
        <w:ind w:left="396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6" w:tplc="F062A9B2">
      <w:start w:val="1"/>
      <w:numFmt w:val="bullet"/>
      <w:lvlText w:val="•"/>
      <w:lvlJc w:val="left"/>
      <w:pPr>
        <w:ind w:left="468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7" w:tplc="B3B01C16">
      <w:start w:val="1"/>
      <w:numFmt w:val="bullet"/>
      <w:lvlText w:val="o"/>
      <w:lvlJc w:val="left"/>
      <w:pPr>
        <w:ind w:left="540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8" w:tplc="C95E9D14">
      <w:start w:val="1"/>
      <w:numFmt w:val="bullet"/>
      <w:lvlText w:val="▪"/>
      <w:lvlJc w:val="left"/>
      <w:pPr>
        <w:ind w:left="612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abstractNum>
  <w:abstractNum w:abstractNumId="8" w15:restartNumberingAfterBreak="0">
    <w:nsid w:val="3A516D7E"/>
    <w:multiLevelType w:val="hybridMultilevel"/>
    <w:tmpl w:val="A2169FA0"/>
    <w:lvl w:ilvl="0" w:tplc="2D24453A">
      <w:start w:val="1"/>
      <w:numFmt w:val="decimal"/>
      <w:lvlText w:val="%1."/>
      <w:lvlJc w:val="left"/>
      <w:pPr>
        <w:ind w:left="36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1" w:tplc="3A40114A">
      <w:start w:val="1"/>
      <w:numFmt w:val="bullet"/>
      <w:lvlText w:val="-"/>
      <w:lvlJc w:val="left"/>
      <w:pPr>
        <w:ind w:left="72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2" w:tplc="AB8C8492">
      <w:start w:val="1"/>
      <w:numFmt w:val="bullet"/>
      <w:lvlText w:val="▪"/>
      <w:lvlJc w:val="left"/>
      <w:pPr>
        <w:ind w:left="144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3" w:tplc="5EC4D864">
      <w:start w:val="1"/>
      <w:numFmt w:val="bullet"/>
      <w:lvlText w:val="•"/>
      <w:lvlJc w:val="left"/>
      <w:pPr>
        <w:ind w:left="216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4" w:tplc="F96AEA14">
      <w:start w:val="1"/>
      <w:numFmt w:val="bullet"/>
      <w:lvlText w:val="o"/>
      <w:lvlJc w:val="left"/>
      <w:pPr>
        <w:ind w:left="288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5" w:tplc="B1BAADDA">
      <w:start w:val="1"/>
      <w:numFmt w:val="bullet"/>
      <w:lvlText w:val="▪"/>
      <w:lvlJc w:val="left"/>
      <w:pPr>
        <w:ind w:left="360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6" w:tplc="FE0CD54A">
      <w:start w:val="1"/>
      <w:numFmt w:val="bullet"/>
      <w:lvlText w:val="•"/>
      <w:lvlJc w:val="left"/>
      <w:pPr>
        <w:ind w:left="432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7" w:tplc="0CFEC3B0">
      <w:start w:val="1"/>
      <w:numFmt w:val="bullet"/>
      <w:lvlText w:val="o"/>
      <w:lvlJc w:val="left"/>
      <w:pPr>
        <w:ind w:left="504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8" w:tplc="CF907A42">
      <w:start w:val="1"/>
      <w:numFmt w:val="bullet"/>
      <w:lvlText w:val="▪"/>
      <w:lvlJc w:val="left"/>
      <w:pPr>
        <w:ind w:left="576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abstractNum>
  <w:abstractNum w:abstractNumId="9" w15:restartNumberingAfterBreak="0">
    <w:nsid w:val="44B22053"/>
    <w:multiLevelType w:val="hybridMultilevel"/>
    <w:tmpl w:val="0AE2D28A"/>
    <w:lvl w:ilvl="0" w:tplc="FFFFFFFF">
      <w:start w:val="1"/>
      <w:numFmt w:val="decimal"/>
      <w:lvlText w:val="%1."/>
      <w:lvlJc w:val="left"/>
      <w:pPr>
        <w:ind w:left="36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1" w:tplc="FFFFFFFF">
      <w:start w:val="1"/>
      <w:numFmt w:val="bullet"/>
      <w:lvlText w:val="-"/>
      <w:lvlJc w:val="left"/>
      <w:pPr>
        <w:ind w:left="72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2" w:tplc="FFFFFFFF">
      <w:start w:val="1"/>
      <w:numFmt w:val="bullet"/>
      <w:lvlText w:val="▪"/>
      <w:lvlJc w:val="left"/>
      <w:pPr>
        <w:ind w:left="144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3" w:tplc="FFFFFFFF">
      <w:start w:val="1"/>
      <w:numFmt w:val="bullet"/>
      <w:lvlText w:val="•"/>
      <w:lvlJc w:val="left"/>
      <w:pPr>
        <w:ind w:left="216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4" w:tplc="FFFFFFFF">
      <w:start w:val="1"/>
      <w:numFmt w:val="bullet"/>
      <w:lvlText w:val="o"/>
      <w:lvlJc w:val="left"/>
      <w:pPr>
        <w:ind w:left="288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5" w:tplc="FFFFFFFF">
      <w:start w:val="1"/>
      <w:numFmt w:val="bullet"/>
      <w:lvlText w:val="▪"/>
      <w:lvlJc w:val="left"/>
      <w:pPr>
        <w:ind w:left="360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7" w:tplc="FFFFFFFF">
      <w:start w:val="1"/>
      <w:numFmt w:val="bullet"/>
      <w:lvlText w:val="o"/>
      <w:lvlJc w:val="left"/>
      <w:pPr>
        <w:ind w:left="504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8" w:tplc="FFFFFFFF">
      <w:start w:val="1"/>
      <w:numFmt w:val="bullet"/>
      <w:lvlText w:val="▪"/>
      <w:lvlJc w:val="left"/>
      <w:pPr>
        <w:ind w:left="576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abstractNum>
  <w:abstractNum w:abstractNumId="10" w15:restartNumberingAfterBreak="0">
    <w:nsid w:val="45D82786"/>
    <w:multiLevelType w:val="hybridMultilevel"/>
    <w:tmpl w:val="FA762D86"/>
    <w:lvl w:ilvl="0" w:tplc="D04A4714">
      <w:start w:val="1"/>
      <w:numFmt w:val="upperRoman"/>
      <w:pStyle w:val="Heading1"/>
      <w:lvlText w:val="%1."/>
      <w:lvlJc w:val="left"/>
      <w:pPr>
        <w:ind w:left="0"/>
      </w:pPr>
      <w:rPr>
        <w:rFonts w:ascii="Arial" w:eastAsia="Arial" w:hAnsi="Arial" w:cs="Arial"/>
        <w:b w:val="0"/>
        <w:i w:val="0"/>
        <w:strike w:val="0"/>
        <w:dstrike w:val="0"/>
        <w:color w:val="3F5795"/>
        <w:sz w:val="36"/>
        <w:szCs w:val="36"/>
        <w:u w:val="none" w:color="000000"/>
        <w:bdr w:val="none" w:sz="0" w:space="0" w:color="auto"/>
        <w:shd w:val="clear" w:color="auto" w:fill="auto"/>
        <w:vertAlign w:val="baseline"/>
      </w:rPr>
    </w:lvl>
    <w:lvl w:ilvl="1" w:tplc="2542BC4A">
      <w:start w:val="1"/>
      <w:numFmt w:val="lowerLetter"/>
      <w:lvlText w:val="%2"/>
      <w:lvlJc w:val="left"/>
      <w:pPr>
        <w:ind w:left="1080"/>
      </w:pPr>
      <w:rPr>
        <w:rFonts w:ascii="Arial" w:eastAsia="Arial" w:hAnsi="Arial" w:cs="Arial"/>
        <w:b w:val="0"/>
        <w:i w:val="0"/>
        <w:strike w:val="0"/>
        <w:dstrike w:val="0"/>
        <w:color w:val="3F5795"/>
        <w:sz w:val="36"/>
        <w:szCs w:val="36"/>
        <w:u w:val="none" w:color="000000"/>
        <w:bdr w:val="none" w:sz="0" w:space="0" w:color="auto"/>
        <w:shd w:val="clear" w:color="auto" w:fill="auto"/>
        <w:vertAlign w:val="baseline"/>
      </w:rPr>
    </w:lvl>
    <w:lvl w:ilvl="2" w:tplc="0100D492">
      <w:start w:val="1"/>
      <w:numFmt w:val="lowerRoman"/>
      <w:lvlText w:val="%3"/>
      <w:lvlJc w:val="left"/>
      <w:pPr>
        <w:ind w:left="1800"/>
      </w:pPr>
      <w:rPr>
        <w:rFonts w:ascii="Arial" w:eastAsia="Arial" w:hAnsi="Arial" w:cs="Arial"/>
        <w:b w:val="0"/>
        <w:i w:val="0"/>
        <w:strike w:val="0"/>
        <w:dstrike w:val="0"/>
        <w:color w:val="3F5795"/>
        <w:sz w:val="36"/>
        <w:szCs w:val="36"/>
        <w:u w:val="none" w:color="000000"/>
        <w:bdr w:val="none" w:sz="0" w:space="0" w:color="auto"/>
        <w:shd w:val="clear" w:color="auto" w:fill="auto"/>
        <w:vertAlign w:val="baseline"/>
      </w:rPr>
    </w:lvl>
    <w:lvl w:ilvl="3" w:tplc="66F8900C">
      <w:start w:val="1"/>
      <w:numFmt w:val="decimal"/>
      <w:lvlText w:val="%4"/>
      <w:lvlJc w:val="left"/>
      <w:pPr>
        <w:ind w:left="2520"/>
      </w:pPr>
      <w:rPr>
        <w:rFonts w:ascii="Arial" w:eastAsia="Arial" w:hAnsi="Arial" w:cs="Arial"/>
        <w:b w:val="0"/>
        <w:i w:val="0"/>
        <w:strike w:val="0"/>
        <w:dstrike w:val="0"/>
        <w:color w:val="3F5795"/>
        <w:sz w:val="36"/>
        <w:szCs w:val="36"/>
        <w:u w:val="none" w:color="000000"/>
        <w:bdr w:val="none" w:sz="0" w:space="0" w:color="auto"/>
        <w:shd w:val="clear" w:color="auto" w:fill="auto"/>
        <w:vertAlign w:val="baseline"/>
      </w:rPr>
    </w:lvl>
    <w:lvl w:ilvl="4" w:tplc="966417C4">
      <w:start w:val="1"/>
      <w:numFmt w:val="lowerLetter"/>
      <w:lvlText w:val="%5"/>
      <w:lvlJc w:val="left"/>
      <w:pPr>
        <w:ind w:left="3240"/>
      </w:pPr>
      <w:rPr>
        <w:rFonts w:ascii="Arial" w:eastAsia="Arial" w:hAnsi="Arial" w:cs="Arial"/>
        <w:b w:val="0"/>
        <w:i w:val="0"/>
        <w:strike w:val="0"/>
        <w:dstrike w:val="0"/>
        <w:color w:val="3F5795"/>
        <w:sz w:val="36"/>
        <w:szCs w:val="36"/>
        <w:u w:val="none" w:color="000000"/>
        <w:bdr w:val="none" w:sz="0" w:space="0" w:color="auto"/>
        <w:shd w:val="clear" w:color="auto" w:fill="auto"/>
        <w:vertAlign w:val="baseline"/>
      </w:rPr>
    </w:lvl>
    <w:lvl w:ilvl="5" w:tplc="0DC24B3E">
      <w:start w:val="1"/>
      <w:numFmt w:val="lowerRoman"/>
      <w:lvlText w:val="%6"/>
      <w:lvlJc w:val="left"/>
      <w:pPr>
        <w:ind w:left="3960"/>
      </w:pPr>
      <w:rPr>
        <w:rFonts w:ascii="Arial" w:eastAsia="Arial" w:hAnsi="Arial" w:cs="Arial"/>
        <w:b w:val="0"/>
        <w:i w:val="0"/>
        <w:strike w:val="0"/>
        <w:dstrike w:val="0"/>
        <w:color w:val="3F5795"/>
        <w:sz w:val="36"/>
        <w:szCs w:val="36"/>
        <w:u w:val="none" w:color="000000"/>
        <w:bdr w:val="none" w:sz="0" w:space="0" w:color="auto"/>
        <w:shd w:val="clear" w:color="auto" w:fill="auto"/>
        <w:vertAlign w:val="baseline"/>
      </w:rPr>
    </w:lvl>
    <w:lvl w:ilvl="6" w:tplc="D8D030D6">
      <w:start w:val="1"/>
      <w:numFmt w:val="decimal"/>
      <w:lvlText w:val="%7"/>
      <w:lvlJc w:val="left"/>
      <w:pPr>
        <w:ind w:left="4680"/>
      </w:pPr>
      <w:rPr>
        <w:rFonts w:ascii="Arial" w:eastAsia="Arial" w:hAnsi="Arial" w:cs="Arial"/>
        <w:b w:val="0"/>
        <w:i w:val="0"/>
        <w:strike w:val="0"/>
        <w:dstrike w:val="0"/>
        <w:color w:val="3F5795"/>
        <w:sz w:val="36"/>
        <w:szCs w:val="36"/>
        <w:u w:val="none" w:color="000000"/>
        <w:bdr w:val="none" w:sz="0" w:space="0" w:color="auto"/>
        <w:shd w:val="clear" w:color="auto" w:fill="auto"/>
        <w:vertAlign w:val="baseline"/>
      </w:rPr>
    </w:lvl>
    <w:lvl w:ilvl="7" w:tplc="1172873A">
      <w:start w:val="1"/>
      <w:numFmt w:val="lowerLetter"/>
      <w:lvlText w:val="%8"/>
      <w:lvlJc w:val="left"/>
      <w:pPr>
        <w:ind w:left="5400"/>
      </w:pPr>
      <w:rPr>
        <w:rFonts w:ascii="Arial" w:eastAsia="Arial" w:hAnsi="Arial" w:cs="Arial"/>
        <w:b w:val="0"/>
        <w:i w:val="0"/>
        <w:strike w:val="0"/>
        <w:dstrike w:val="0"/>
        <w:color w:val="3F5795"/>
        <w:sz w:val="36"/>
        <w:szCs w:val="36"/>
        <w:u w:val="none" w:color="000000"/>
        <w:bdr w:val="none" w:sz="0" w:space="0" w:color="auto"/>
        <w:shd w:val="clear" w:color="auto" w:fill="auto"/>
        <w:vertAlign w:val="baseline"/>
      </w:rPr>
    </w:lvl>
    <w:lvl w:ilvl="8" w:tplc="1F8E0718">
      <w:start w:val="1"/>
      <w:numFmt w:val="lowerRoman"/>
      <w:lvlText w:val="%9"/>
      <w:lvlJc w:val="left"/>
      <w:pPr>
        <w:ind w:left="6120"/>
      </w:pPr>
      <w:rPr>
        <w:rFonts w:ascii="Arial" w:eastAsia="Arial" w:hAnsi="Arial" w:cs="Arial"/>
        <w:b w:val="0"/>
        <w:i w:val="0"/>
        <w:strike w:val="0"/>
        <w:dstrike w:val="0"/>
        <w:color w:val="3F5795"/>
        <w:sz w:val="36"/>
        <w:szCs w:val="36"/>
        <w:u w:val="none" w:color="000000"/>
        <w:bdr w:val="none" w:sz="0" w:space="0" w:color="auto"/>
        <w:shd w:val="clear" w:color="auto" w:fill="auto"/>
        <w:vertAlign w:val="baseline"/>
      </w:rPr>
    </w:lvl>
  </w:abstractNum>
  <w:abstractNum w:abstractNumId="11" w15:restartNumberingAfterBreak="0">
    <w:nsid w:val="4F5F3DCF"/>
    <w:multiLevelType w:val="hybridMultilevel"/>
    <w:tmpl w:val="CA329E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7091DC7"/>
    <w:multiLevelType w:val="hybridMultilevel"/>
    <w:tmpl w:val="0AE2D28A"/>
    <w:lvl w:ilvl="0" w:tplc="A192DDA6">
      <w:start w:val="1"/>
      <w:numFmt w:val="decimal"/>
      <w:lvlText w:val="%1."/>
      <w:lvlJc w:val="left"/>
      <w:pPr>
        <w:ind w:left="36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1" w:tplc="C63A37BE">
      <w:start w:val="1"/>
      <w:numFmt w:val="bullet"/>
      <w:lvlText w:val="-"/>
      <w:lvlJc w:val="left"/>
      <w:pPr>
        <w:ind w:left="72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2" w:tplc="D5F4872C">
      <w:start w:val="1"/>
      <w:numFmt w:val="bullet"/>
      <w:lvlText w:val="▪"/>
      <w:lvlJc w:val="left"/>
      <w:pPr>
        <w:ind w:left="144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3" w:tplc="133076AE">
      <w:start w:val="1"/>
      <w:numFmt w:val="bullet"/>
      <w:lvlText w:val="•"/>
      <w:lvlJc w:val="left"/>
      <w:pPr>
        <w:ind w:left="216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4" w:tplc="85E04DEC">
      <w:start w:val="1"/>
      <w:numFmt w:val="bullet"/>
      <w:lvlText w:val="o"/>
      <w:lvlJc w:val="left"/>
      <w:pPr>
        <w:ind w:left="288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5" w:tplc="B05EA7FE">
      <w:start w:val="1"/>
      <w:numFmt w:val="bullet"/>
      <w:lvlText w:val="▪"/>
      <w:lvlJc w:val="left"/>
      <w:pPr>
        <w:ind w:left="360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6" w:tplc="6D12A84A">
      <w:start w:val="1"/>
      <w:numFmt w:val="bullet"/>
      <w:lvlText w:val="•"/>
      <w:lvlJc w:val="left"/>
      <w:pPr>
        <w:ind w:left="432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7" w:tplc="A644FAA6">
      <w:start w:val="1"/>
      <w:numFmt w:val="bullet"/>
      <w:lvlText w:val="o"/>
      <w:lvlJc w:val="left"/>
      <w:pPr>
        <w:ind w:left="504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lvl w:ilvl="8" w:tplc="5E44D4CA">
      <w:start w:val="1"/>
      <w:numFmt w:val="bullet"/>
      <w:lvlText w:val="▪"/>
      <w:lvlJc w:val="left"/>
      <w:pPr>
        <w:ind w:left="5760"/>
      </w:pPr>
      <w:rPr>
        <w:rFonts w:ascii="Arial" w:eastAsia="Arial" w:hAnsi="Arial" w:cs="Arial"/>
        <w:b w:val="0"/>
        <w:i w:val="0"/>
        <w:strike w:val="0"/>
        <w:dstrike w:val="0"/>
        <w:color w:val="3F5795"/>
        <w:sz w:val="18"/>
        <w:szCs w:val="18"/>
        <w:u w:val="none" w:color="000000"/>
        <w:bdr w:val="none" w:sz="0" w:space="0" w:color="auto"/>
        <w:shd w:val="clear" w:color="auto" w:fill="auto"/>
        <w:vertAlign w:val="baseline"/>
      </w:rPr>
    </w:lvl>
  </w:abstractNum>
  <w:abstractNum w:abstractNumId="13" w15:restartNumberingAfterBreak="0">
    <w:nsid w:val="698563F3"/>
    <w:multiLevelType w:val="hybridMultilevel"/>
    <w:tmpl w:val="40EE7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B0613CF"/>
    <w:multiLevelType w:val="hybridMultilevel"/>
    <w:tmpl w:val="52B6828E"/>
    <w:lvl w:ilvl="0" w:tplc="F828A6D4">
      <w:start w:val="1"/>
      <w:numFmt w:val="bullet"/>
      <w:lvlText w:val=""/>
      <w:lvlJc w:val="left"/>
      <w:pPr>
        <w:ind w:left="358"/>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1" w:tplc="7C8CAD62">
      <w:start w:val="1"/>
      <w:numFmt w:val="bullet"/>
      <w:lvlText w:val="o"/>
      <w:lvlJc w:val="left"/>
      <w:pPr>
        <w:ind w:left="108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2" w:tplc="26C8159C">
      <w:start w:val="1"/>
      <w:numFmt w:val="bullet"/>
      <w:lvlText w:val="▪"/>
      <w:lvlJc w:val="left"/>
      <w:pPr>
        <w:ind w:left="180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3" w:tplc="655AB5FC">
      <w:start w:val="1"/>
      <w:numFmt w:val="bullet"/>
      <w:lvlText w:val="•"/>
      <w:lvlJc w:val="left"/>
      <w:pPr>
        <w:ind w:left="252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4" w:tplc="1EF03A7E">
      <w:start w:val="1"/>
      <w:numFmt w:val="bullet"/>
      <w:lvlText w:val="o"/>
      <w:lvlJc w:val="left"/>
      <w:pPr>
        <w:ind w:left="324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5" w:tplc="6D4EECDC">
      <w:start w:val="1"/>
      <w:numFmt w:val="bullet"/>
      <w:lvlText w:val="▪"/>
      <w:lvlJc w:val="left"/>
      <w:pPr>
        <w:ind w:left="396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6" w:tplc="63AC2A1E">
      <w:start w:val="1"/>
      <w:numFmt w:val="bullet"/>
      <w:lvlText w:val="•"/>
      <w:lvlJc w:val="left"/>
      <w:pPr>
        <w:ind w:left="468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7" w:tplc="503ED646">
      <w:start w:val="1"/>
      <w:numFmt w:val="bullet"/>
      <w:lvlText w:val="o"/>
      <w:lvlJc w:val="left"/>
      <w:pPr>
        <w:ind w:left="540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lvl w:ilvl="8" w:tplc="DB2002F8">
      <w:start w:val="1"/>
      <w:numFmt w:val="bullet"/>
      <w:lvlText w:val="▪"/>
      <w:lvlJc w:val="left"/>
      <w:pPr>
        <w:ind w:left="6120"/>
      </w:pPr>
      <w:rPr>
        <w:rFonts w:ascii="Wingdings" w:eastAsia="Wingdings" w:hAnsi="Wingdings" w:cs="Wingdings"/>
        <w:b w:val="0"/>
        <w:i w:val="0"/>
        <w:strike w:val="0"/>
        <w:dstrike w:val="0"/>
        <w:color w:val="3F5795"/>
        <w:sz w:val="18"/>
        <w:szCs w:val="18"/>
        <w:u w:val="none" w:color="000000"/>
        <w:bdr w:val="none" w:sz="0" w:space="0" w:color="auto"/>
        <w:shd w:val="clear" w:color="auto" w:fill="auto"/>
        <w:vertAlign w:val="baseline"/>
      </w:rPr>
    </w:lvl>
  </w:abstractNum>
  <w:abstractNum w:abstractNumId="15" w15:restartNumberingAfterBreak="0">
    <w:nsid w:val="6B210F1A"/>
    <w:multiLevelType w:val="hybridMultilevel"/>
    <w:tmpl w:val="21669A1E"/>
    <w:lvl w:ilvl="0" w:tplc="EBE072EA">
      <w:start w:val="1"/>
      <w:numFmt w:val="bullet"/>
      <w:lvlText w:val=""/>
      <w:lvlJc w:val="left"/>
      <w:pPr>
        <w:ind w:left="360"/>
      </w:pPr>
      <w:rPr>
        <w:rFonts w:ascii="Wingdings" w:eastAsia="Wingdings" w:hAnsi="Wingdings" w:cs="Wingdings"/>
        <w:b w:val="0"/>
        <w:i w:val="0"/>
        <w:strike w:val="0"/>
        <w:dstrike w:val="0"/>
        <w:color w:val="7FB847"/>
        <w:sz w:val="24"/>
        <w:szCs w:val="24"/>
        <w:u w:val="none" w:color="000000"/>
        <w:bdr w:val="none" w:sz="0" w:space="0" w:color="auto"/>
        <w:shd w:val="clear" w:color="auto" w:fill="auto"/>
        <w:vertAlign w:val="baseline"/>
      </w:rPr>
    </w:lvl>
    <w:lvl w:ilvl="1" w:tplc="EC12F322">
      <w:start w:val="1"/>
      <w:numFmt w:val="bullet"/>
      <w:lvlText w:val="o"/>
      <w:lvlJc w:val="left"/>
      <w:pPr>
        <w:ind w:left="1080"/>
      </w:pPr>
      <w:rPr>
        <w:rFonts w:ascii="Wingdings" w:eastAsia="Wingdings" w:hAnsi="Wingdings" w:cs="Wingdings"/>
        <w:b w:val="0"/>
        <w:i w:val="0"/>
        <w:strike w:val="0"/>
        <w:dstrike w:val="0"/>
        <w:color w:val="7FB847"/>
        <w:sz w:val="24"/>
        <w:szCs w:val="24"/>
        <w:u w:val="none" w:color="000000"/>
        <w:bdr w:val="none" w:sz="0" w:space="0" w:color="auto"/>
        <w:shd w:val="clear" w:color="auto" w:fill="auto"/>
        <w:vertAlign w:val="baseline"/>
      </w:rPr>
    </w:lvl>
    <w:lvl w:ilvl="2" w:tplc="1C82E6F0">
      <w:start w:val="1"/>
      <w:numFmt w:val="bullet"/>
      <w:lvlText w:val="▪"/>
      <w:lvlJc w:val="left"/>
      <w:pPr>
        <w:ind w:left="1800"/>
      </w:pPr>
      <w:rPr>
        <w:rFonts w:ascii="Wingdings" w:eastAsia="Wingdings" w:hAnsi="Wingdings" w:cs="Wingdings"/>
        <w:b w:val="0"/>
        <w:i w:val="0"/>
        <w:strike w:val="0"/>
        <w:dstrike w:val="0"/>
        <w:color w:val="7FB847"/>
        <w:sz w:val="24"/>
        <w:szCs w:val="24"/>
        <w:u w:val="none" w:color="000000"/>
        <w:bdr w:val="none" w:sz="0" w:space="0" w:color="auto"/>
        <w:shd w:val="clear" w:color="auto" w:fill="auto"/>
        <w:vertAlign w:val="baseline"/>
      </w:rPr>
    </w:lvl>
    <w:lvl w:ilvl="3" w:tplc="37400990">
      <w:start w:val="1"/>
      <w:numFmt w:val="bullet"/>
      <w:lvlText w:val="•"/>
      <w:lvlJc w:val="left"/>
      <w:pPr>
        <w:ind w:left="2520"/>
      </w:pPr>
      <w:rPr>
        <w:rFonts w:ascii="Wingdings" w:eastAsia="Wingdings" w:hAnsi="Wingdings" w:cs="Wingdings"/>
        <w:b w:val="0"/>
        <w:i w:val="0"/>
        <w:strike w:val="0"/>
        <w:dstrike w:val="0"/>
        <w:color w:val="7FB847"/>
        <w:sz w:val="24"/>
        <w:szCs w:val="24"/>
        <w:u w:val="none" w:color="000000"/>
        <w:bdr w:val="none" w:sz="0" w:space="0" w:color="auto"/>
        <w:shd w:val="clear" w:color="auto" w:fill="auto"/>
        <w:vertAlign w:val="baseline"/>
      </w:rPr>
    </w:lvl>
    <w:lvl w:ilvl="4" w:tplc="2E641154">
      <w:start w:val="1"/>
      <w:numFmt w:val="bullet"/>
      <w:lvlText w:val="o"/>
      <w:lvlJc w:val="left"/>
      <w:pPr>
        <w:ind w:left="3240"/>
      </w:pPr>
      <w:rPr>
        <w:rFonts w:ascii="Wingdings" w:eastAsia="Wingdings" w:hAnsi="Wingdings" w:cs="Wingdings"/>
        <w:b w:val="0"/>
        <w:i w:val="0"/>
        <w:strike w:val="0"/>
        <w:dstrike w:val="0"/>
        <w:color w:val="7FB847"/>
        <w:sz w:val="24"/>
        <w:szCs w:val="24"/>
        <w:u w:val="none" w:color="000000"/>
        <w:bdr w:val="none" w:sz="0" w:space="0" w:color="auto"/>
        <w:shd w:val="clear" w:color="auto" w:fill="auto"/>
        <w:vertAlign w:val="baseline"/>
      </w:rPr>
    </w:lvl>
    <w:lvl w:ilvl="5" w:tplc="0C849B6E">
      <w:start w:val="1"/>
      <w:numFmt w:val="bullet"/>
      <w:lvlText w:val="▪"/>
      <w:lvlJc w:val="left"/>
      <w:pPr>
        <w:ind w:left="3960"/>
      </w:pPr>
      <w:rPr>
        <w:rFonts w:ascii="Wingdings" w:eastAsia="Wingdings" w:hAnsi="Wingdings" w:cs="Wingdings"/>
        <w:b w:val="0"/>
        <w:i w:val="0"/>
        <w:strike w:val="0"/>
        <w:dstrike w:val="0"/>
        <w:color w:val="7FB847"/>
        <w:sz w:val="24"/>
        <w:szCs w:val="24"/>
        <w:u w:val="none" w:color="000000"/>
        <w:bdr w:val="none" w:sz="0" w:space="0" w:color="auto"/>
        <w:shd w:val="clear" w:color="auto" w:fill="auto"/>
        <w:vertAlign w:val="baseline"/>
      </w:rPr>
    </w:lvl>
    <w:lvl w:ilvl="6" w:tplc="41142274">
      <w:start w:val="1"/>
      <w:numFmt w:val="bullet"/>
      <w:lvlText w:val="•"/>
      <w:lvlJc w:val="left"/>
      <w:pPr>
        <w:ind w:left="4680"/>
      </w:pPr>
      <w:rPr>
        <w:rFonts w:ascii="Wingdings" w:eastAsia="Wingdings" w:hAnsi="Wingdings" w:cs="Wingdings"/>
        <w:b w:val="0"/>
        <w:i w:val="0"/>
        <w:strike w:val="0"/>
        <w:dstrike w:val="0"/>
        <w:color w:val="7FB847"/>
        <w:sz w:val="24"/>
        <w:szCs w:val="24"/>
        <w:u w:val="none" w:color="000000"/>
        <w:bdr w:val="none" w:sz="0" w:space="0" w:color="auto"/>
        <w:shd w:val="clear" w:color="auto" w:fill="auto"/>
        <w:vertAlign w:val="baseline"/>
      </w:rPr>
    </w:lvl>
    <w:lvl w:ilvl="7" w:tplc="229E91A0">
      <w:start w:val="1"/>
      <w:numFmt w:val="bullet"/>
      <w:lvlText w:val="o"/>
      <w:lvlJc w:val="left"/>
      <w:pPr>
        <w:ind w:left="5400"/>
      </w:pPr>
      <w:rPr>
        <w:rFonts w:ascii="Wingdings" w:eastAsia="Wingdings" w:hAnsi="Wingdings" w:cs="Wingdings"/>
        <w:b w:val="0"/>
        <w:i w:val="0"/>
        <w:strike w:val="0"/>
        <w:dstrike w:val="0"/>
        <w:color w:val="7FB847"/>
        <w:sz w:val="24"/>
        <w:szCs w:val="24"/>
        <w:u w:val="none" w:color="000000"/>
        <w:bdr w:val="none" w:sz="0" w:space="0" w:color="auto"/>
        <w:shd w:val="clear" w:color="auto" w:fill="auto"/>
        <w:vertAlign w:val="baseline"/>
      </w:rPr>
    </w:lvl>
    <w:lvl w:ilvl="8" w:tplc="156AD304">
      <w:start w:val="1"/>
      <w:numFmt w:val="bullet"/>
      <w:lvlText w:val="▪"/>
      <w:lvlJc w:val="left"/>
      <w:pPr>
        <w:ind w:left="6120"/>
      </w:pPr>
      <w:rPr>
        <w:rFonts w:ascii="Wingdings" w:eastAsia="Wingdings" w:hAnsi="Wingdings" w:cs="Wingdings"/>
        <w:b w:val="0"/>
        <w:i w:val="0"/>
        <w:strike w:val="0"/>
        <w:dstrike w:val="0"/>
        <w:color w:val="7FB847"/>
        <w:sz w:val="24"/>
        <w:szCs w:val="24"/>
        <w:u w:val="none" w:color="000000"/>
        <w:bdr w:val="none" w:sz="0" w:space="0" w:color="auto"/>
        <w:shd w:val="clear" w:color="auto" w:fill="auto"/>
        <w:vertAlign w:val="baseline"/>
      </w:rPr>
    </w:lvl>
  </w:abstractNum>
  <w:abstractNum w:abstractNumId="16" w15:restartNumberingAfterBreak="0">
    <w:nsid w:val="6D1C1FA5"/>
    <w:multiLevelType w:val="hybridMultilevel"/>
    <w:tmpl w:val="74486C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F2B1FE9"/>
    <w:multiLevelType w:val="hybridMultilevel"/>
    <w:tmpl w:val="BDA4E5B4"/>
    <w:lvl w:ilvl="0" w:tplc="AC46658A">
      <w:start w:val="5"/>
      <w:numFmt w:val="decimal"/>
      <w:lvlText w:val="%1."/>
      <w:lvlJc w:val="left"/>
      <w:pPr>
        <w:ind w:left="309"/>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1" w:tplc="E174BC3C">
      <w:start w:val="1"/>
      <w:numFmt w:val="lowerLetter"/>
      <w:lvlText w:val="%2"/>
      <w:lvlJc w:val="left"/>
      <w:pPr>
        <w:ind w:left="1080"/>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2" w:tplc="E8466C36">
      <w:start w:val="1"/>
      <w:numFmt w:val="lowerRoman"/>
      <w:lvlText w:val="%3"/>
      <w:lvlJc w:val="left"/>
      <w:pPr>
        <w:ind w:left="1800"/>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3" w:tplc="EBF498AA">
      <w:start w:val="1"/>
      <w:numFmt w:val="decimal"/>
      <w:lvlText w:val="%4"/>
      <w:lvlJc w:val="left"/>
      <w:pPr>
        <w:ind w:left="2520"/>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4" w:tplc="50621BC2">
      <w:start w:val="1"/>
      <w:numFmt w:val="lowerLetter"/>
      <w:lvlText w:val="%5"/>
      <w:lvlJc w:val="left"/>
      <w:pPr>
        <w:ind w:left="3240"/>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5" w:tplc="2444D16E">
      <w:start w:val="1"/>
      <w:numFmt w:val="lowerRoman"/>
      <w:lvlText w:val="%6"/>
      <w:lvlJc w:val="left"/>
      <w:pPr>
        <w:ind w:left="3960"/>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6" w:tplc="E3EEAC24">
      <w:start w:val="1"/>
      <w:numFmt w:val="decimal"/>
      <w:lvlText w:val="%7"/>
      <w:lvlJc w:val="left"/>
      <w:pPr>
        <w:ind w:left="4680"/>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7" w:tplc="689C9AB6">
      <w:start w:val="1"/>
      <w:numFmt w:val="lowerLetter"/>
      <w:lvlText w:val="%8"/>
      <w:lvlJc w:val="left"/>
      <w:pPr>
        <w:ind w:left="5400"/>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lvl w:ilvl="8" w:tplc="A518F302">
      <w:start w:val="1"/>
      <w:numFmt w:val="lowerRoman"/>
      <w:lvlText w:val="%9"/>
      <w:lvlJc w:val="left"/>
      <w:pPr>
        <w:ind w:left="6120"/>
      </w:pPr>
      <w:rPr>
        <w:rFonts w:ascii="Arial" w:eastAsia="Arial" w:hAnsi="Arial" w:cs="Arial"/>
        <w:b w:val="0"/>
        <w:i w:val="0"/>
        <w:strike w:val="0"/>
        <w:dstrike w:val="0"/>
        <w:color w:val="FFFFFF"/>
        <w:sz w:val="18"/>
        <w:szCs w:val="18"/>
        <w:u w:val="none" w:color="000000"/>
        <w:bdr w:val="none" w:sz="0" w:space="0" w:color="auto"/>
        <w:shd w:val="clear" w:color="auto" w:fill="auto"/>
        <w:vertAlign w:val="baseline"/>
      </w:rPr>
    </w:lvl>
  </w:abstractNum>
  <w:num w:numId="1" w16cid:durableId="1066414252">
    <w:abstractNumId w:val="15"/>
  </w:num>
  <w:num w:numId="2" w16cid:durableId="9843658">
    <w:abstractNumId w:val="0"/>
  </w:num>
  <w:num w:numId="3" w16cid:durableId="1855146505">
    <w:abstractNumId w:val="2"/>
  </w:num>
  <w:num w:numId="4" w16cid:durableId="1370379137">
    <w:abstractNumId w:val="4"/>
  </w:num>
  <w:num w:numId="5" w16cid:durableId="778379191">
    <w:abstractNumId w:val="7"/>
  </w:num>
  <w:num w:numId="6" w16cid:durableId="1481926595">
    <w:abstractNumId w:val="8"/>
  </w:num>
  <w:num w:numId="7" w16cid:durableId="1043599429">
    <w:abstractNumId w:val="12"/>
  </w:num>
  <w:num w:numId="8" w16cid:durableId="1215629181">
    <w:abstractNumId w:val="14"/>
  </w:num>
  <w:num w:numId="9" w16cid:durableId="2046909433">
    <w:abstractNumId w:val="6"/>
  </w:num>
  <w:num w:numId="10" w16cid:durableId="1494369535">
    <w:abstractNumId w:val="5"/>
  </w:num>
  <w:num w:numId="11" w16cid:durableId="669219906">
    <w:abstractNumId w:val="17"/>
  </w:num>
  <w:num w:numId="12" w16cid:durableId="2107924382">
    <w:abstractNumId w:val="3"/>
  </w:num>
  <w:num w:numId="13" w16cid:durableId="412823307">
    <w:abstractNumId w:val="10"/>
  </w:num>
  <w:num w:numId="14" w16cid:durableId="1328749279">
    <w:abstractNumId w:val="1"/>
  </w:num>
  <w:num w:numId="15" w16cid:durableId="1784302215">
    <w:abstractNumId w:val="11"/>
  </w:num>
  <w:num w:numId="16" w16cid:durableId="1056198960">
    <w:abstractNumId w:val="9"/>
  </w:num>
  <w:num w:numId="17" w16cid:durableId="1071973601">
    <w:abstractNumId w:val="16"/>
  </w:num>
  <w:num w:numId="18" w16cid:durableId="16607676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A2"/>
    <w:rsid w:val="00002332"/>
    <w:rsid w:val="000052F9"/>
    <w:rsid w:val="00020BD5"/>
    <w:rsid w:val="000334F9"/>
    <w:rsid w:val="00052113"/>
    <w:rsid w:val="00054982"/>
    <w:rsid w:val="00063727"/>
    <w:rsid w:val="00076C58"/>
    <w:rsid w:val="000A3AD9"/>
    <w:rsid w:val="000B2B41"/>
    <w:rsid w:val="000E1EA4"/>
    <w:rsid w:val="000E4A3B"/>
    <w:rsid w:val="000F0E98"/>
    <w:rsid w:val="00100148"/>
    <w:rsid w:val="00151B0B"/>
    <w:rsid w:val="00156588"/>
    <w:rsid w:val="001840E3"/>
    <w:rsid w:val="001B034C"/>
    <w:rsid w:val="001B2CBD"/>
    <w:rsid w:val="001C6C0A"/>
    <w:rsid w:val="001E278B"/>
    <w:rsid w:val="001E3A11"/>
    <w:rsid w:val="00207164"/>
    <w:rsid w:val="002116C9"/>
    <w:rsid w:val="00216D73"/>
    <w:rsid w:val="00227320"/>
    <w:rsid w:val="002370F4"/>
    <w:rsid w:val="00240C60"/>
    <w:rsid w:val="00253ADF"/>
    <w:rsid w:val="00255FD8"/>
    <w:rsid w:val="00256BFB"/>
    <w:rsid w:val="0026237F"/>
    <w:rsid w:val="002627EF"/>
    <w:rsid w:val="00295F38"/>
    <w:rsid w:val="002970CB"/>
    <w:rsid w:val="002A5DEB"/>
    <w:rsid w:val="002A6B61"/>
    <w:rsid w:val="002B34F5"/>
    <w:rsid w:val="002B63E6"/>
    <w:rsid w:val="002F4429"/>
    <w:rsid w:val="00300685"/>
    <w:rsid w:val="003320E5"/>
    <w:rsid w:val="00346EBB"/>
    <w:rsid w:val="00350FE0"/>
    <w:rsid w:val="00352B41"/>
    <w:rsid w:val="003A2353"/>
    <w:rsid w:val="003A5EA7"/>
    <w:rsid w:val="003C6EA1"/>
    <w:rsid w:val="003F508C"/>
    <w:rsid w:val="00403130"/>
    <w:rsid w:val="0044736E"/>
    <w:rsid w:val="004616F3"/>
    <w:rsid w:val="004653AF"/>
    <w:rsid w:val="004821E8"/>
    <w:rsid w:val="004C0D7D"/>
    <w:rsid w:val="004D334B"/>
    <w:rsid w:val="004F384C"/>
    <w:rsid w:val="004F43B3"/>
    <w:rsid w:val="004F6864"/>
    <w:rsid w:val="0050044C"/>
    <w:rsid w:val="00532A73"/>
    <w:rsid w:val="0053588A"/>
    <w:rsid w:val="005469A1"/>
    <w:rsid w:val="0055274F"/>
    <w:rsid w:val="0057114B"/>
    <w:rsid w:val="005715E0"/>
    <w:rsid w:val="005727A2"/>
    <w:rsid w:val="00572995"/>
    <w:rsid w:val="005761A5"/>
    <w:rsid w:val="005805AB"/>
    <w:rsid w:val="00590C10"/>
    <w:rsid w:val="00593ACE"/>
    <w:rsid w:val="005B2DF5"/>
    <w:rsid w:val="005B6271"/>
    <w:rsid w:val="005C40E0"/>
    <w:rsid w:val="005F6D87"/>
    <w:rsid w:val="0061440C"/>
    <w:rsid w:val="00636645"/>
    <w:rsid w:val="00640525"/>
    <w:rsid w:val="00656E8A"/>
    <w:rsid w:val="00692875"/>
    <w:rsid w:val="00694701"/>
    <w:rsid w:val="006B1E8A"/>
    <w:rsid w:val="006E1ECE"/>
    <w:rsid w:val="006F18A2"/>
    <w:rsid w:val="00704613"/>
    <w:rsid w:val="00704B13"/>
    <w:rsid w:val="00731132"/>
    <w:rsid w:val="00744A2A"/>
    <w:rsid w:val="007475D8"/>
    <w:rsid w:val="0075193D"/>
    <w:rsid w:val="00762E84"/>
    <w:rsid w:val="00762FD8"/>
    <w:rsid w:val="0077005E"/>
    <w:rsid w:val="00771194"/>
    <w:rsid w:val="00771C8A"/>
    <w:rsid w:val="00775591"/>
    <w:rsid w:val="00777DF8"/>
    <w:rsid w:val="00797B48"/>
    <w:rsid w:val="007A6D26"/>
    <w:rsid w:val="007C0F23"/>
    <w:rsid w:val="007C72F9"/>
    <w:rsid w:val="007D04A8"/>
    <w:rsid w:val="007D142C"/>
    <w:rsid w:val="007E096B"/>
    <w:rsid w:val="00830C06"/>
    <w:rsid w:val="008357E2"/>
    <w:rsid w:val="00854F0E"/>
    <w:rsid w:val="0086023C"/>
    <w:rsid w:val="0087170F"/>
    <w:rsid w:val="00877704"/>
    <w:rsid w:val="008959AF"/>
    <w:rsid w:val="008A56B6"/>
    <w:rsid w:val="008C64A8"/>
    <w:rsid w:val="008D3419"/>
    <w:rsid w:val="008E62F5"/>
    <w:rsid w:val="008F30AC"/>
    <w:rsid w:val="008F3E5E"/>
    <w:rsid w:val="008F6D62"/>
    <w:rsid w:val="0090373E"/>
    <w:rsid w:val="00924640"/>
    <w:rsid w:val="0094476D"/>
    <w:rsid w:val="00962C06"/>
    <w:rsid w:val="00971BD1"/>
    <w:rsid w:val="009A4402"/>
    <w:rsid w:val="009A704C"/>
    <w:rsid w:val="009B00B8"/>
    <w:rsid w:val="009B1CE2"/>
    <w:rsid w:val="009C0F51"/>
    <w:rsid w:val="009E7F16"/>
    <w:rsid w:val="009F43F1"/>
    <w:rsid w:val="009F7A58"/>
    <w:rsid w:val="00A07775"/>
    <w:rsid w:val="00A1531E"/>
    <w:rsid w:val="00A26A5C"/>
    <w:rsid w:val="00A42C79"/>
    <w:rsid w:val="00A42DC7"/>
    <w:rsid w:val="00A54E63"/>
    <w:rsid w:val="00A62D09"/>
    <w:rsid w:val="00A86B34"/>
    <w:rsid w:val="00AA6706"/>
    <w:rsid w:val="00AB2128"/>
    <w:rsid w:val="00AC036D"/>
    <w:rsid w:val="00AE0BFF"/>
    <w:rsid w:val="00AE16E9"/>
    <w:rsid w:val="00AE4623"/>
    <w:rsid w:val="00AE515E"/>
    <w:rsid w:val="00B06BA3"/>
    <w:rsid w:val="00B315FB"/>
    <w:rsid w:val="00B357C3"/>
    <w:rsid w:val="00B704ED"/>
    <w:rsid w:val="00B94D37"/>
    <w:rsid w:val="00B96374"/>
    <w:rsid w:val="00BA35C8"/>
    <w:rsid w:val="00BE6F1A"/>
    <w:rsid w:val="00C01D7E"/>
    <w:rsid w:val="00C11347"/>
    <w:rsid w:val="00C41247"/>
    <w:rsid w:val="00C45D5E"/>
    <w:rsid w:val="00C53630"/>
    <w:rsid w:val="00C60259"/>
    <w:rsid w:val="00C67C3C"/>
    <w:rsid w:val="00C732DA"/>
    <w:rsid w:val="00C771DA"/>
    <w:rsid w:val="00C8039D"/>
    <w:rsid w:val="00C839F9"/>
    <w:rsid w:val="00C953DD"/>
    <w:rsid w:val="00C962F0"/>
    <w:rsid w:val="00C96BD0"/>
    <w:rsid w:val="00CB660D"/>
    <w:rsid w:val="00CC14C8"/>
    <w:rsid w:val="00CC42E1"/>
    <w:rsid w:val="00CC6731"/>
    <w:rsid w:val="00CD15AD"/>
    <w:rsid w:val="00CD5DF4"/>
    <w:rsid w:val="00CE569E"/>
    <w:rsid w:val="00CE7747"/>
    <w:rsid w:val="00D013B1"/>
    <w:rsid w:val="00D1589D"/>
    <w:rsid w:val="00D33A19"/>
    <w:rsid w:val="00D373BD"/>
    <w:rsid w:val="00D56ADC"/>
    <w:rsid w:val="00D6178F"/>
    <w:rsid w:val="00D738C3"/>
    <w:rsid w:val="00D90076"/>
    <w:rsid w:val="00DA4167"/>
    <w:rsid w:val="00DD3888"/>
    <w:rsid w:val="00E044F4"/>
    <w:rsid w:val="00E178A4"/>
    <w:rsid w:val="00E23576"/>
    <w:rsid w:val="00E24B3A"/>
    <w:rsid w:val="00E277E0"/>
    <w:rsid w:val="00E33157"/>
    <w:rsid w:val="00E3629E"/>
    <w:rsid w:val="00E5687E"/>
    <w:rsid w:val="00EA2F4B"/>
    <w:rsid w:val="00EA5A42"/>
    <w:rsid w:val="00F017F4"/>
    <w:rsid w:val="00F026D3"/>
    <w:rsid w:val="00F05BDD"/>
    <w:rsid w:val="00F05EB3"/>
    <w:rsid w:val="00F11978"/>
    <w:rsid w:val="00F22816"/>
    <w:rsid w:val="00F270FD"/>
    <w:rsid w:val="00F27EED"/>
    <w:rsid w:val="00F60BB8"/>
    <w:rsid w:val="00F667B0"/>
    <w:rsid w:val="00F725EE"/>
    <w:rsid w:val="00F766F0"/>
    <w:rsid w:val="00F84DDD"/>
    <w:rsid w:val="00FB0347"/>
    <w:rsid w:val="00FC589B"/>
    <w:rsid w:val="00FE1D17"/>
    <w:rsid w:val="00FE3869"/>
    <w:rsid w:val="00FE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4044"/>
  <w15:docId w15:val="{302C6C8F-216F-4027-A7CC-5FF81275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6" w:line="264" w:lineRule="auto"/>
      <w:ind w:left="10" w:hanging="10"/>
    </w:pPr>
    <w:rPr>
      <w:rFonts w:ascii="Arial" w:eastAsia="Arial" w:hAnsi="Arial" w:cs="Arial"/>
      <w:color w:val="3C3C3C"/>
      <w:sz w:val="18"/>
    </w:rPr>
  </w:style>
  <w:style w:type="paragraph" w:styleId="Heading1">
    <w:name w:val="heading 1"/>
    <w:next w:val="Normal"/>
    <w:link w:val="Heading1Char"/>
    <w:uiPriority w:val="9"/>
    <w:unhideWhenUsed/>
    <w:qFormat/>
    <w:pPr>
      <w:keepNext/>
      <w:keepLines/>
      <w:numPr>
        <w:numId w:val="13"/>
      </w:numPr>
      <w:spacing w:after="82"/>
      <w:ind w:left="10" w:hanging="10"/>
      <w:outlineLvl w:val="0"/>
    </w:pPr>
    <w:rPr>
      <w:rFonts w:ascii="Arial" w:eastAsia="Arial" w:hAnsi="Arial" w:cs="Arial"/>
      <w:color w:val="3F5795"/>
      <w:sz w:val="36"/>
    </w:rPr>
  </w:style>
  <w:style w:type="paragraph" w:styleId="Heading2">
    <w:name w:val="heading 2"/>
    <w:next w:val="Normal"/>
    <w:link w:val="Heading2Char"/>
    <w:uiPriority w:val="9"/>
    <w:unhideWhenUsed/>
    <w:qFormat/>
    <w:pPr>
      <w:keepNext/>
      <w:keepLines/>
      <w:spacing w:after="73"/>
      <w:ind w:left="10" w:hanging="10"/>
      <w:outlineLvl w:val="1"/>
    </w:pPr>
    <w:rPr>
      <w:rFonts w:ascii="Arial" w:eastAsia="Arial" w:hAnsi="Arial" w:cs="Arial"/>
      <w:color w:val="3F579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3F5795"/>
      <w:sz w:val="24"/>
    </w:rPr>
  </w:style>
  <w:style w:type="character" w:customStyle="1" w:styleId="Heading1Char">
    <w:name w:val="Heading 1 Char"/>
    <w:link w:val="Heading1"/>
    <w:uiPriority w:val="9"/>
    <w:rPr>
      <w:rFonts w:ascii="Arial" w:eastAsia="Arial" w:hAnsi="Arial" w:cs="Arial"/>
      <w:color w:val="3F5795"/>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F27EED"/>
    <w:rPr>
      <w:rFonts w:ascii="Times New Roman" w:hAnsi="Times New Roman" w:cs="Times New Roman"/>
      <w:sz w:val="24"/>
      <w:szCs w:val="24"/>
    </w:rPr>
  </w:style>
  <w:style w:type="paragraph" w:styleId="ListParagraph">
    <w:name w:val="List Paragraph"/>
    <w:basedOn w:val="Normal"/>
    <w:uiPriority w:val="34"/>
    <w:qFormat/>
    <w:rsid w:val="00C83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289">
      <w:bodyDiv w:val="1"/>
      <w:marLeft w:val="0"/>
      <w:marRight w:val="0"/>
      <w:marTop w:val="0"/>
      <w:marBottom w:val="0"/>
      <w:divBdr>
        <w:top w:val="none" w:sz="0" w:space="0" w:color="auto"/>
        <w:left w:val="none" w:sz="0" w:space="0" w:color="auto"/>
        <w:bottom w:val="none" w:sz="0" w:space="0" w:color="auto"/>
        <w:right w:val="none" w:sz="0" w:space="0" w:color="auto"/>
      </w:divBdr>
    </w:div>
    <w:div w:id="2635123">
      <w:bodyDiv w:val="1"/>
      <w:marLeft w:val="0"/>
      <w:marRight w:val="0"/>
      <w:marTop w:val="0"/>
      <w:marBottom w:val="0"/>
      <w:divBdr>
        <w:top w:val="none" w:sz="0" w:space="0" w:color="auto"/>
        <w:left w:val="none" w:sz="0" w:space="0" w:color="auto"/>
        <w:bottom w:val="none" w:sz="0" w:space="0" w:color="auto"/>
        <w:right w:val="none" w:sz="0" w:space="0" w:color="auto"/>
      </w:divBdr>
    </w:div>
    <w:div w:id="18972301">
      <w:bodyDiv w:val="1"/>
      <w:marLeft w:val="0"/>
      <w:marRight w:val="0"/>
      <w:marTop w:val="0"/>
      <w:marBottom w:val="0"/>
      <w:divBdr>
        <w:top w:val="none" w:sz="0" w:space="0" w:color="auto"/>
        <w:left w:val="none" w:sz="0" w:space="0" w:color="auto"/>
        <w:bottom w:val="none" w:sz="0" w:space="0" w:color="auto"/>
        <w:right w:val="none" w:sz="0" w:space="0" w:color="auto"/>
      </w:divBdr>
    </w:div>
    <w:div w:id="31931608">
      <w:bodyDiv w:val="1"/>
      <w:marLeft w:val="0"/>
      <w:marRight w:val="0"/>
      <w:marTop w:val="0"/>
      <w:marBottom w:val="0"/>
      <w:divBdr>
        <w:top w:val="none" w:sz="0" w:space="0" w:color="auto"/>
        <w:left w:val="none" w:sz="0" w:space="0" w:color="auto"/>
        <w:bottom w:val="none" w:sz="0" w:space="0" w:color="auto"/>
        <w:right w:val="none" w:sz="0" w:space="0" w:color="auto"/>
      </w:divBdr>
    </w:div>
    <w:div w:id="38945771">
      <w:bodyDiv w:val="1"/>
      <w:marLeft w:val="0"/>
      <w:marRight w:val="0"/>
      <w:marTop w:val="0"/>
      <w:marBottom w:val="0"/>
      <w:divBdr>
        <w:top w:val="none" w:sz="0" w:space="0" w:color="auto"/>
        <w:left w:val="none" w:sz="0" w:space="0" w:color="auto"/>
        <w:bottom w:val="none" w:sz="0" w:space="0" w:color="auto"/>
        <w:right w:val="none" w:sz="0" w:space="0" w:color="auto"/>
      </w:divBdr>
    </w:div>
    <w:div w:id="61414016">
      <w:bodyDiv w:val="1"/>
      <w:marLeft w:val="0"/>
      <w:marRight w:val="0"/>
      <w:marTop w:val="0"/>
      <w:marBottom w:val="0"/>
      <w:divBdr>
        <w:top w:val="none" w:sz="0" w:space="0" w:color="auto"/>
        <w:left w:val="none" w:sz="0" w:space="0" w:color="auto"/>
        <w:bottom w:val="none" w:sz="0" w:space="0" w:color="auto"/>
        <w:right w:val="none" w:sz="0" w:space="0" w:color="auto"/>
      </w:divBdr>
    </w:div>
    <w:div w:id="62263435">
      <w:bodyDiv w:val="1"/>
      <w:marLeft w:val="0"/>
      <w:marRight w:val="0"/>
      <w:marTop w:val="0"/>
      <w:marBottom w:val="0"/>
      <w:divBdr>
        <w:top w:val="none" w:sz="0" w:space="0" w:color="auto"/>
        <w:left w:val="none" w:sz="0" w:space="0" w:color="auto"/>
        <w:bottom w:val="none" w:sz="0" w:space="0" w:color="auto"/>
        <w:right w:val="none" w:sz="0" w:space="0" w:color="auto"/>
      </w:divBdr>
    </w:div>
    <w:div w:id="75981198">
      <w:bodyDiv w:val="1"/>
      <w:marLeft w:val="0"/>
      <w:marRight w:val="0"/>
      <w:marTop w:val="0"/>
      <w:marBottom w:val="0"/>
      <w:divBdr>
        <w:top w:val="none" w:sz="0" w:space="0" w:color="auto"/>
        <w:left w:val="none" w:sz="0" w:space="0" w:color="auto"/>
        <w:bottom w:val="none" w:sz="0" w:space="0" w:color="auto"/>
        <w:right w:val="none" w:sz="0" w:space="0" w:color="auto"/>
      </w:divBdr>
    </w:div>
    <w:div w:id="77100687">
      <w:bodyDiv w:val="1"/>
      <w:marLeft w:val="0"/>
      <w:marRight w:val="0"/>
      <w:marTop w:val="0"/>
      <w:marBottom w:val="0"/>
      <w:divBdr>
        <w:top w:val="none" w:sz="0" w:space="0" w:color="auto"/>
        <w:left w:val="none" w:sz="0" w:space="0" w:color="auto"/>
        <w:bottom w:val="none" w:sz="0" w:space="0" w:color="auto"/>
        <w:right w:val="none" w:sz="0" w:space="0" w:color="auto"/>
      </w:divBdr>
    </w:div>
    <w:div w:id="81032475">
      <w:bodyDiv w:val="1"/>
      <w:marLeft w:val="0"/>
      <w:marRight w:val="0"/>
      <w:marTop w:val="0"/>
      <w:marBottom w:val="0"/>
      <w:divBdr>
        <w:top w:val="none" w:sz="0" w:space="0" w:color="auto"/>
        <w:left w:val="none" w:sz="0" w:space="0" w:color="auto"/>
        <w:bottom w:val="none" w:sz="0" w:space="0" w:color="auto"/>
        <w:right w:val="none" w:sz="0" w:space="0" w:color="auto"/>
      </w:divBdr>
    </w:div>
    <w:div w:id="89352941">
      <w:bodyDiv w:val="1"/>
      <w:marLeft w:val="0"/>
      <w:marRight w:val="0"/>
      <w:marTop w:val="0"/>
      <w:marBottom w:val="0"/>
      <w:divBdr>
        <w:top w:val="none" w:sz="0" w:space="0" w:color="auto"/>
        <w:left w:val="none" w:sz="0" w:space="0" w:color="auto"/>
        <w:bottom w:val="none" w:sz="0" w:space="0" w:color="auto"/>
        <w:right w:val="none" w:sz="0" w:space="0" w:color="auto"/>
      </w:divBdr>
    </w:div>
    <w:div w:id="95442835">
      <w:bodyDiv w:val="1"/>
      <w:marLeft w:val="0"/>
      <w:marRight w:val="0"/>
      <w:marTop w:val="0"/>
      <w:marBottom w:val="0"/>
      <w:divBdr>
        <w:top w:val="none" w:sz="0" w:space="0" w:color="auto"/>
        <w:left w:val="none" w:sz="0" w:space="0" w:color="auto"/>
        <w:bottom w:val="none" w:sz="0" w:space="0" w:color="auto"/>
        <w:right w:val="none" w:sz="0" w:space="0" w:color="auto"/>
      </w:divBdr>
    </w:div>
    <w:div w:id="96026697">
      <w:bodyDiv w:val="1"/>
      <w:marLeft w:val="0"/>
      <w:marRight w:val="0"/>
      <w:marTop w:val="0"/>
      <w:marBottom w:val="0"/>
      <w:divBdr>
        <w:top w:val="none" w:sz="0" w:space="0" w:color="auto"/>
        <w:left w:val="none" w:sz="0" w:space="0" w:color="auto"/>
        <w:bottom w:val="none" w:sz="0" w:space="0" w:color="auto"/>
        <w:right w:val="none" w:sz="0" w:space="0" w:color="auto"/>
      </w:divBdr>
    </w:div>
    <w:div w:id="113839747">
      <w:bodyDiv w:val="1"/>
      <w:marLeft w:val="0"/>
      <w:marRight w:val="0"/>
      <w:marTop w:val="0"/>
      <w:marBottom w:val="0"/>
      <w:divBdr>
        <w:top w:val="none" w:sz="0" w:space="0" w:color="auto"/>
        <w:left w:val="none" w:sz="0" w:space="0" w:color="auto"/>
        <w:bottom w:val="none" w:sz="0" w:space="0" w:color="auto"/>
        <w:right w:val="none" w:sz="0" w:space="0" w:color="auto"/>
      </w:divBdr>
    </w:div>
    <w:div w:id="126054217">
      <w:bodyDiv w:val="1"/>
      <w:marLeft w:val="0"/>
      <w:marRight w:val="0"/>
      <w:marTop w:val="0"/>
      <w:marBottom w:val="0"/>
      <w:divBdr>
        <w:top w:val="none" w:sz="0" w:space="0" w:color="auto"/>
        <w:left w:val="none" w:sz="0" w:space="0" w:color="auto"/>
        <w:bottom w:val="none" w:sz="0" w:space="0" w:color="auto"/>
        <w:right w:val="none" w:sz="0" w:space="0" w:color="auto"/>
      </w:divBdr>
    </w:div>
    <w:div w:id="137380455">
      <w:bodyDiv w:val="1"/>
      <w:marLeft w:val="0"/>
      <w:marRight w:val="0"/>
      <w:marTop w:val="0"/>
      <w:marBottom w:val="0"/>
      <w:divBdr>
        <w:top w:val="none" w:sz="0" w:space="0" w:color="auto"/>
        <w:left w:val="none" w:sz="0" w:space="0" w:color="auto"/>
        <w:bottom w:val="none" w:sz="0" w:space="0" w:color="auto"/>
        <w:right w:val="none" w:sz="0" w:space="0" w:color="auto"/>
      </w:divBdr>
    </w:div>
    <w:div w:id="140125788">
      <w:bodyDiv w:val="1"/>
      <w:marLeft w:val="0"/>
      <w:marRight w:val="0"/>
      <w:marTop w:val="0"/>
      <w:marBottom w:val="0"/>
      <w:divBdr>
        <w:top w:val="none" w:sz="0" w:space="0" w:color="auto"/>
        <w:left w:val="none" w:sz="0" w:space="0" w:color="auto"/>
        <w:bottom w:val="none" w:sz="0" w:space="0" w:color="auto"/>
        <w:right w:val="none" w:sz="0" w:space="0" w:color="auto"/>
      </w:divBdr>
    </w:div>
    <w:div w:id="143084501">
      <w:bodyDiv w:val="1"/>
      <w:marLeft w:val="0"/>
      <w:marRight w:val="0"/>
      <w:marTop w:val="0"/>
      <w:marBottom w:val="0"/>
      <w:divBdr>
        <w:top w:val="none" w:sz="0" w:space="0" w:color="auto"/>
        <w:left w:val="none" w:sz="0" w:space="0" w:color="auto"/>
        <w:bottom w:val="none" w:sz="0" w:space="0" w:color="auto"/>
        <w:right w:val="none" w:sz="0" w:space="0" w:color="auto"/>
      </w:divBdr>
    </w:div>
    <w:div w:id="159122973">
      <w:bodyDiv w:val="1"/>
      <w:marLeft w:val="0"/>
      <w:marRight w:val="0"/>
      <w:marTop w:val="0"/>
      <w:marBottom w:val="0"/>
      <w:divBdr>
        <w:top w:val="none" w:sz="0" w:space="0" w:color="auto"/>
        <w:left w:val="none" w:sz="0" w:space="0" w:color="auto"/>
        <w:bottom w:val="none" w:sz="0" w:space="0" w:color="auto"/>
        <w:right w:val="none" w:sz="0" w:space="0" w:color="auto"/>
      </w:divBdr>
    </w:div>
    <w:div w:id="169834306">
      <w:bodyDiv w:val="1"/>
      <w:marLeft w:val="0"/>
      <w:marRight w:val="0"/>
      <w:marTop w:val="0"/>
      <w:marBottom w:val="0"/>
      <w:divBdr>
        <w:top w:val="none" w:sz="0" w:space="0" w:color="auto"/>
        <w:left w:val="none" w:sz="0" w:space="0" w:color="auto"/>
        <w:bottom w:val="none" w:sz="0" w:space="0" w:color="auto"/>
        <w:right w:val="none" w:sz="0" w:space="0" w:color="auto"/>
      </w:divBdr>
    </w:div>
    <w:div w:id="180900849">
      <w:bodyDiv w:val="1"/>
      <w:marLeft w:val="0"/>
      <w:marRight w:val="0"/>
      <w:marTop w:val="0"/>
      <w:marBottom w:val="0"/>
      <w:divBdr>
        <w:top w:val="none" w:sz="0" w:space="0" w:color="auto"/>
        <w:left w:val="none" w:sz="0" w:space="0" w:color="auto"/>
        <w:bottom w:val="none" w:sz="0" w:space="0" w:color="auto"/>
        <w:right w:val="none" w:sz="0" w:space="0" w:color="auto"/>
      </w:divBdr>
    </w:div>
    <w:div w:id="186021694">
      <w:bodyDiv w:val="1"/>
      <w:marLeft w:val="0"/>
      <w:marRight w:val="0"/>
      <w:marTop w:val="0"/>
      <w:marBottom w:val="0"/>
      <w:divBdr>
        <w:top w:val="none" w:sz="0" w:space="0" w:color="auto"/>
        <w:left w:val="none" w:sz="0" w:space="0" w:color="auto"/>
        <w:bottom w:val="none" w:sz="0" w:space="0" w:color="auto"/>
        <w:right w:val="none" w:sz="0" w:space="0" w:color="auto"/>
      </w:divBdr>
    </w:div>
    <w:div w:id="194277445">
      <w:bodyDiv w:val="1"/>
      <w:marLeft w:val="0"/>
      <w:marRight w:val="0"/>
      <w:marTop w:val="0"/>
      <w:marBottom w:val="0"/>
      <w:divBdr>
        <w:top w:val="none" w:sz="0" w:space="0" w:color="auto"/>
        <w:left w:val="none" w:sz="0" w:space="0" w:color="auto"/>
        <w:bottom w:val="none" w:sz="0" w:space="0" w:color="auto"/>
        <w:right w:val="none" w:sz="0" w:space="0" w:color="auto"/>
      </w:divBdr>
    </w:div>
    <w:div w:id="203949734">
      <w:bodyDiv w:val="1"/>
      <w:marLeft w:val="0"/>
      <w:marRight w:val="0"/>
      <w:marTop w:val="0"/>
      <w:marBottom w:val="0"/>
      <w:divBdr>
        <w:top w:val="none" w:sz="0" w:space="0" w:color="auto"/>
        <w:left w:val="none" w:sz="0" w:space="0" w:color="auto"/>
        <w:bottom w:val="none" w:sz="0" w:space="0" w:color="auto"/>
        <w:right w:val="none" w:sz="0" w:space="0" w:color="auto"/>
      </w:divBdr>
    </w:div>
    <w:div w:id="224296195">
      <w:bodyDiv w:val="1"/>
      <w:marLeft w:val="0"/>
      <w:marRight w:val="0"/>
      <w:marTop w:val="0"/>
      <w:marBottom w:val="0"/>
      <w:divBdr>
        <w:top w:val="none" w:sz="0" w:space="0" w:color="auto"/>
        <w:left w:val="none" w:sz="0" w:space="0" w:color="auto"/>
        <w:bottom w:val="none" w:sz="0" w:space="0" w:color="auto"/>
        <w:right w:val="none" w:sz="0" w:space="0" w:color="auto"/>
      </w:divBdr>
    </w:div>
    <w:div w:id="262956018">
      <w:bodyDiv w:val="1"/>
      <w:marLeft w:val="0"/>
      <w:marRight w:val="0"/>
      <w:marTop w:val="0"/>
      <w:marBottom w:val="0"/>
      <w:divBdr>
        <w:top w:val="none" w:sz="0" w:space="0" w:color="auto"/>
        <w:left w:val="none" w:sz="0" w:space="0" w:color="auto"/>
        <w:bottom w:val="none" w:sz="0" w:space="0" w:color="auto"/>
        <w:right w:val="none" w:sz="0" w:space="0" w:color="auto"/>
      </w:divBdr>
    </w:div>
    <w:div w:id="273636658">
      <w:bodyDiv w:val="1"/>
      <w:marLeft w:val="0"/>
      <w:marRight w:val="0"/>
      <w:marTop w:val="0"/>
      <w:marBottom w:val="0"/>
      <w:divBdr>
        <w:top w:val="none" w:sz="0" w:space="0" w:color="auto"/>
        <w:left w:val="none" w:sz="0" w:space="0" w:color="auto"/>
        <w:bottom w:val="none" w:sz="0" w:space="0" w:color="auto"/>
        <w:right w:val="none" w:sz="0" w:space="0" w:color="auto"/>
      </w:divBdr>
    </w:div>
    <w:div w:id="276379496">
      <w:bodyDiv w:val="1"/>
      <w:marLeft w:val="0"/>
      <w:marRight w:val="0"/>
      <w:marTop w:val="0"/>
      <w:marBottom w:val="0"/>
      <w:divBdr>
        <w:top w:val="none" w:sz="0" w:space="0" w:color="auto"/>
        <w:left w:val="none" w:sz="0" w:space="0" w:color="auto"/>
        <w:bottom w:val="none" w:sz="0" w:space="0" w:color="auto"/>
        <w:right w:val="none" w:sz="0" w:space="0" w:color="auto"/>
      </w:divBdr>
    </w:div>
    <w:div w:id="276527077">
      <w:bodyDiv w:val="1"/>
      <w:marLeft w:val="0"/>
      <w:marRight w:val="0"/>
      <w:marTop w:val="0"/>
      <w:marBottom w:val="0"/>
      <w:divBdr>
        <w:top w:val="none" w:sz="0" w:space="0" w:color="auto"/>
        <w:left w:val="none" w:sz="0" w:space="0" w:color="auto"/>
        <w:bottom w:val="none" w:sz="0" w:space="0" w:color="auto"/>
        <w:right w:val="none" w:sz="0" w:space="0" w:color="auto"/>
      </w:divBdr>
    </w:div>
    <w:div w:id="291908521">
      <w:bodyDiv w:val="1"/>
      <w:marLeft w:val="0"/>
      <w:marRight w:val="0"/>
      <w:marTop w:val="0"/>
      <w:marBottom w:val="0"/>
      <w:divBdr>
        <w:top w:val="none" w:sz="0" w:space="0" w:color="auto"/>
        <w:left w:val="none" w:sz="0" w:space="0" w:color="auto"/>
        <w:bottom w:val="none" w:sz="0" w:space="0" w:color="auto"/>
        <w:right w:val="none" w:sz="0" w:space="0" w:color="auto"/>
      </w:divBdr>
    </w:div>
    <w:div w:id="300886618">
      <w:bodyDiv w:val="1"/>
      <w:marLeft w:val="0"/>
      <w:marRight w:val="0"/>
      <w:marTop w:val="0"/>
      <w:marBottom w:val="0"/>
      <w:divBdr>
        <w:top w:val="none" w:sz="0" w:space="0" w:color="auto"/>
        <w:left w:val="none" w:sz="0" w:space="0" w:color="auto"/>
        <w:bottom w:val="none" w:sz="0" w:space="0" w:color="auto"/>
        <w:right w:val="none" w:sz="0" w:space="0" w:color="auto"/>
      </w:divBdr>
    </w:div>
    <w:div w:id="313074555">
      <w:bodyDiv w:val="1"/>
      <w:marLeft w:val="0"/>
      <w:marRight w:val="0"/>
      <w:marTop w:val="0"/>
      <w:marBottom w:val="0"/>
      <w:divBdr>
        <w:top w:val="none" w:sz="0" w:space="0" w:color="auto"/>
        <w:left w:val="none" w:sz="0" w:space="0" w:color="auto"/>
        <w:bottom w:val="none" w:sz="0" w:space="0" w:color="auto"/>
        <w:right w:val="none" w:sz="0" w:space="0" w:color="auto"/>
      </w:divBdr>
    </w:div>
    <w:div w:id="316033624">
      <w:bodyDiv w:val="1"/>
      <w:marLeft w:val="0"/>
      <w:marRight w:val="0"/>
      <w:marTop w:val="0"/>
      <w:marBottom w:val="0"/>
      <w:divBdr>
        <w:top w:val="none" w:sz="0" w:space="0" w:color="auto"/>
        <w:left w:val="none" w:sz="0" w:space="0" w:color="auto"/>
        <w:bottom w:val="none" w:sz="0" w:space="0" w:color="auto"/>
        <w:right w:val="none" w:sz="0" w:space="0" w:color="auto"/>
      </w:divBdr>
    </w:div>
    <w:div w:id="319888964">
      <w:bodyDiv w:val="1"/>
      <w:marLeft w:val="0"/>
      <w:marRight w:val="0"/>
      <w:marTop w:val="0"/>
      <w:marBottom w:val="0"/>
      <w:divBdr>
        <w:top w:val="none" w:sz="0" w:space="0" w:color="auto"/>
        <w:left w:val="none" w:sz="0" w:space="0" w:color="auto"/>
        <w:bottom w:val="none" w:sz="0" w:space="0" w:color="auto"/>
        <w:right w:val="none" w:sz="0" w:space="0" w:color="auto"/>
      </w:divBdr>
    </w:div>
    <w:div w:id="321934532">
      <w:bodyDiv w:val="1"/>
      <w:marLeft w:val="0"/>
      <w:marRight w:val="0"/>
      <w:marTop w:val="0"/>
      <w:marBottom w:val="0"/>
      <w:divBdr>
        <w:top w:val="none" w:sz="0" w:space="0" w:color="auto"/>
        <w:left w:val="none" w:sz="0" w:space="0" w:color="auto"/>
        <w:bottom w:val="none" w:sz="0" w:space="0" w:color="auto"/>
        <w:right w:val="none" w:sz="0" w:space="0" w:color="auto"/>
      </w:divBdr>
    </w:div>
    <w:div w:id="325717691">
      <w:bodyDiv w:val="1"/>
      <w:marLeft w:val="0"/>
      <w:marRight w:val="0"/>
      <w:marTop w:val="0"/>
      <w:marBottom w:val="0"/>
      <w:divBdr>
        <w:top w:val="none" w:sz="0" w:space="0" w:color="auto"/>
        <w:left w:val="none" w:sz="0" w:space="0" w:color="auto"/>
        <w:bottom w:val="none" w:sz="0" w:space="0" w:color="auto"/>
        <w:right w:val="none" w:sz="0" w:space="0" w:color="auto"/>
      </w:divBdr>
    </w:div>
    <w:div w:id="336926355">
      <w:bodyDiv w:val="1"/>
      <w:marLeft w:val="0"/>
      <w:marRight w:val="0"/>
      <w:marTop w:val="0"/>
      <w:marBottom w:val="0"/>
      <w:divBdr>
        <w:top w:val="none" w:sz="0" w:space="0" w:color="auto"/>
        <w:left w:val="none" w:sz="0" w:space="0" w:color="auto"/>
        <w:bottom w:val="none" w:sz="0" w:space="0" w:color="auto"/>
        <w:right w:val="none" w:sz="0" w:space="0" w:color="auto"/>
      </w:divBdr>
    </w:div>
    <w:div w:id="354623997">
      <w:bodyDiv w:val="1"/>
      <w:marLeft w:val="0"/>
      <w:marRight w:val="0"/>
      <w:marTop w:val="0"/>
      <w:marBottom w:val="0"/>
      <w:divBdr>
        <w:top w:val="none" w:sz="0" w:space="0" w:color="auto"/>
        <w:left w:val="none" w:sz="0" w:space="0" w:color="auto"/>
        <w:bottom w:val="none" w:sz="0" w:space="0" w:color="auto"/>
        <w:right w:val="none" w:sz="0" w:space="0" w:color="auto"/>
      </w:divBdr>
    </w:div>
    <w:div w:id="354884947">
      <w:bodyDiv w:val="1"/>
      <w:marLeft w:val="0"/>
      <w:marRight w:val="0"/>
      <w:marTop w:val="0"/>
      <w:marBottom w:val="0"/>
      <w:divBdr>
        <w:top w:val="none" w:sz="0" w:space="0" w:color="auto"/>
        <w:left w:val="none" w:sz="0" w:space="0" w:color="auto"/>
        <w:bottom w:val="none" w:sz="0" w:space="0" w:color="auto"/>
        <w:right w:val="none" w:sz="0" w:space="0" w:color="auto"/>
      </w:divBdr>
    </w:div>
    <w:div w:id="354959858">
      <w:bodyDiv w:val="1"/>
      <w:marLeft w:val="0"/>
      <w:marRight w:val="0"/>
      <w:marTop w:val="0"/>
      <w:marBottom w:val="0"/>
      <w:divBdr>
        <w:top w:val="none" w:sz="0" w:space="0" w:color="auto"/>
        <w:left w:val="none" w:sz="0" w:space="0" w:color="auto"/>
        <w:bottom w:val="none" w:sz="0" w:space="0" w:color="auto"/>
        <w:right w:val="none" w:sz="0" w:space="0" w:color="auto"/>
      </w:divBdr>
    </w:div>
    <w:div w:id="371807786">
      <w:bodyDiv w:val="1"/>
      <w:marLeft w:val="0"/>
      <w:marRight w:val="0"/>
      <w:marTop w:val="0"/>
      <w:marBottom w:val="0"/>
      <w:divBdr>
        <w:top w:val="none" w:sz="0" w:space="0" w:color="auto"/>
        <w:left w:val="none" w:sz="0" w:space="0" w:color="auto"/>
        <w:bottom w:val="none" w:sz="0" w:space="0" w:color="auto"/>
        <w:right w:val="none" w:sz="0" w:space="0" w:color="auto"/>
      </w:divBdr>
    </w:div>
    <w:div w:id="394011594">
      <w:bodyDiv w:val="1"/>
      <w:marLeft w:val="0"/>
      <w:marRight w:val="0"/>
      <w:marTop w:val="0"/>
      <w:marBottom w:val="0"/>
      <w:divBdr>
        <w:top w:val="none" w:sz="0" w:space="0" w:color="auto"/>
        <w:left w:val="none" w:sz="0" w:space="0" w:color="auto"/>
        <w:bottom w:val="none" w:sz="0" w:space="0" w:color="auto"/>
        <w:right w:val="none" w:sz="0" w:space="0" w:color="auto"/>
      </w:divBdr>
    </w:div>
    <w:div w:id="401290713">
      <w:bodyDiv w:val="1"/>
      <w:marLeft w:val="0"/>
      <w:marRight w:val="0"/>
      <w:marTop w:val="0"/>
      <w:marBottom w:val="0"/>
      <w:divBdr>
        <w:top w:val="none" w:sz="0" w:space="0" w:color="auto"/>
        <w:left w:val="none" w:sz="0" w:space="0" w:color="auto"/>
        <w:bottom w:val="none" w:sz="0" w:space="0" w:color="auto"/>
        <w:right w:val="none" w:sz="0" w:space="0" w:color="auto"/>
      </w:divBdr>
    </w:div>
    <w:div w:id="421538161">
      <w:bodyDiv w:val="1"/>
      <w:marLeft w:val="0"/>
      <w:marRight w:val="0"/>
      <w:marTop w:val="0"/>
      <w:marBottom w:val="0"/>
      <w:divBdr>
        <w:top w:val="none" w:sz="0" w:space="0" w:color="auto"/>
        <w:left w:val="none" w:sz="0" w:space="0" w:color="auto"/>
        <w:bottom w:val="none" w:sz="0" w:space="0" w:color="auto"/>
        <w:right w:val="none" w:sz="0" w:space="0" w:color="auto"/>
      </w:divBdr>
    </w:div>
    <w:div w:id="452985564">
      <w:bodyDiv w:val="1"/>
      <w:marLeft w:val="0"/>
      <w:marRight w:val="0"/>
      <w:marTop w:val="0"/>
      <w:marBottom w:val="0"/>
      <w:divBdr>
        <w:top w:val="none" w:sz="0" w:space="0" w:color="auto"/>
        <w:left w:val="none" w:sz="0" w:space="0" w:color="auto"/>
        <w:bottom w:val="none" w:sz="0" w:space="0" w:color="auto"/>
        <w:right w:val="none" w:sz="0" w:space="0" w:color="auto"/>
      </w:divBdr>
    </w:div>
    <w:div w:id="453406500">
      <w:bodyDiv w:val="1"/>
      <w:marLeft w:val="0"/>
      <w:marRight w:val="0"/>
      <w:marTop w:val="0"/>
      <w:marBottom w:val="0"/>
      <w:divBdr>
        <w:top w:val="none" w:sz="0" w:space="0" w:color="auto"/>
        <w:left w:val="none" w:sz="0" w:space="0" w:color="auto"/>
        <w:bottom w:val="none" w:sz="0" w:space="0" w:color="auto"/>
        <w:right w:val="none" w:sz="0" w:space="0" w:color="auto"/>
      </w:divBdr>
    </w:div>
    <w:div w:id="466630071">
      <w:bodyDiv w:val="1"/>
      <w:marLeft w:val="0"/>
      <w:marRight w:val="0"/>
      <w:marTop w:val="0"/>
      <w:marBottom w:val="0"/>
      <w:divBdr>
        <w:top w:val="none" w:sz="0" w:space="0" w:color="auto"/>
        <w:left w:val="none" w:sz="0" w:space="0" w:color="auto"/>
        <w:bottom w:val="none" w:sz="0" w:space="0" w:color="auto"/>
        <w:right w:val="none" w:sz="0" w:space="0" w:color="auto"/>
      </w:divBdr>
    </w:div>
    <w:div w:id="480270463">
      <w:bodyDiv w:val="1"/>
      <w:marLeft w:val="0"/>
      <w:marRight w:val="0"/>
      <w:marTop w:val="0"/>
      <w:marBottom w:val="0"/>
      <w:divBdr>
        <w:top w:val="none" w:sz="0" w:space="0" w:color="auto"/>
        <w:left w:val="none" w:sz="0" w:space="0" w:color="auto"/>
        <w:bottom w:val="none" w:sz="0" w:space="0" w:color="auto"/>
        <w:right w:val="none" w:sz="0" w:space="0" w:color="auto"/>
      </w:divBdr>
    </w:div>
    <w:div w:id="540478512">
      <w:bodyDiv w:val="1"/>
      <w:marLeft w:val="0"/>
      <w:marRight w:val="0"/>
      <w:marTop w:val="0"/>
      <w:marBottom w:val="0"/>
      <w:divBdr>
        <w:top w:val="none" w:sz="0" w:space="0" w:color="auto"/>
        <w:left w:val="none" w:sz="0" w:space="0" w:color="auto"/>
        <w:bottom w:val="none" w:sz="0" w:space="0" w:color="auto"/>
        <w:right w:val="none" w:sz="0" w:space="0" w:color="auto"/>
      </w:divBdr>
    </w:div>
    <w:div w:id="544023099">
      <w:bodyDiv w:val="1"/>
      <w:marLeft w:val="0"/>
      <w:marRight w:val="0"/>
      <w:marTop w:val="0"/>
      <w:marBottom w:val="0"/>
      <w:divBdr>
        <w:top w:val="none" w:sz="0" w:space="0" w:color="auto"/>
        <w:left w:val="none" w:sz="0" w:space="0" w:color="auto"/>
        <w:bottom w:val="none" w:sz="0" w:space="0" w:color="auto"/>
        <w:right w:val="none" w:sz="0" w:space="0" w:color="auto"/>
      </w:divBdr>
    </w:div>
    <w:div w:id="552542263">
      <w:bodyDiv w:val="1"/>
      <w:marLeft w:val="0"/>
      <w:marRight w:val="0"/>
      <w:marTop w:val="0"/>
      <w:marBottom w:val="0"/>
      <w:divBdr>
        <w:top w:val="none" w:sz="0" w:space="0" w:color="auto"/>
        <w:left w:val="none" w:sz="0" w:space="0" w:color="auto"/>
        <w:bottom w:val="none" w:sz="0" w:space="0" w:color="auto"/>
        <w:right w:val="none" w:sz="0" w:space="0" w:color="auto"/>
      </w:divBdr>
    </w:div>
    <w:div w:id="563568927">
      <w:bodyDiv w:val="1"/>
      <w:marLeft w:val="0"/>
      <w:marRight w:val="0"/>
      <w:marTop w:val="0"/>
      <w:marBottom w:val="0"/>
      <w:divBdr>
        <w:top w:val="none" w:sz="0" w:space="0" w:color="auto"/>
        <w:left w:val="none" w:sz="0" w:space="0" w:color="auto"/>
        <w:bottom w:val="none" w:sz="0" w:space="0" w:color="auto"/>
        <w:right w:val="none" w:sz="0" w:space="0" w:color="auto"/>
      </w:divBdr>
    </w:div>
    <w:div w:id="575744455">
      <w:bodyDiv w:val="1"/>
      <w:marLeft w:val="0"/>
      <w:marRight w:val="0"/>
      <w:marTop w:val="0"/>
      <w:marBottom w:val="0"/>
      <w:divBdr>
        <w:top w:val="none" w:sz="0" w:space="0" w:color="auto"/>
        <w:left w:val="none" w:sz="0" w:space="0" w:color="auto"/>
        <w:bottom w:val="none" w:sz="0" w:space="0" w:color="auto"/>
        <w:right w:val="none" w:sz="0" w:space="0" w:color="auto"/>
      </w:divBdr>
    </w:div>
    <w:div w:id="583535973">
      <w:bodyDiv w:val="1"/>
      <w:marLeft w:val="0"/>
      <w:marRight w:val="0"/>
      <w:marTop w:val="0"/>
      <w:marBottom w:val="0"/>
      <w:divBdr>
        <w:top w:val="none" w:sz="0" w:space="0" w:color="auto"/>
        <w:left w:val="none" w:sz="0" w:space="0" w:color="auto"/>
        <w:bottom w:val="none" w:sz="0" w:space="0" w:color="auto"/>
        <w:right w:val="none" w:sz="0" w:space="0" w:color="auto"/>
      </w:divBdr>
    </w:div>
    <w:div w:id="595750426">
      <w:bodyDiv w:val="1"/>
      <w:marLeft w:val="0"/>
      <w:marRight w:val="0"/>
      <w:marTop w:val="0"/>
      <w:marBottom w:val="0"/>
      <w:divBdr>
        <w:top w:val="none" w:sz="0" w:space="0" w:color="auto"/>
        <w:left w:val="none" w:sz="0" w:space="0" w:color="auto"/>
        <w:bottom w:val="none" w:sz="0" w:space="0" w:color="auto"/>
        <w:right w:val="none" w:sz="0" w:space="0" w:color="auto"/>
      </w:divBdr>
    </w:div>
    <w:div w:id="617840167">
      <w:bodyDiv w:val="1"/>
      <w:marLeft w:val="0"/>
      <w:marRight w:val="0"/>
      <w:marTop w:val="0"/>
      <w:marBottom w:val="0"/>
      <w:divBdr>
        <w:top w:val="none" w:sz="0" w:space="0" w:color="auto"/>
        <w:left w:val="none" w:sz="0" w:space="0" w:color="auto"/>
        <w:bottom w:val="none" w:sz="0" w:space="0" w:color="auto"/>
        <w:right w:val="none" w:sz="0" w:space="0" w:color="auto"/>
      </w:divBdr>
    </w:div>
    <w:div w:id="618993026">
      <w:bodyDiv w:val="1"/>
      <w:marLeft w:val="0"/>
      <w:marRight w:val="0"/>
      <w:marTop w:val="0"/>
      <w:marBottom w:val="0"/>
      <w:divBdr>
        <w:top w:val="none" w:sz="0" w:space="0" w:color="auto"/>
        <w:left w:val="none" w:sz="0" w:space="0" w:color="auto"/>
        <w:bottom w:val="none" w:sz="0" w:space="0" w:color="auto"/>
        <w:right w:val="none" w:sz="0" w:space="0" w:color="auto"/>
      </w:divBdr>
    </w:div>
    <w:div w:id="641426457">
      <w:bodyDiv w:val="1"/>
      <w:marLeft w:val="0"/>
      <w:marRight w:val="0"/>
      <w:marTop w:val="0"/>
      <w:marBottom w:val="0"/>
      <w:divBdr>
        <w:top w:val="none" w:sz="0" w:space="0" w:color="auto"/>
        <w:left w:val="none" w:sz="0" w:space="0" w:color="auto"/>
        <w:bottom w:val="none" w:sz="0" w:space="0" w:color="auto"/>
        <w:right w:val="none" w:sz="0" w:space="0" w:color="auto"/>
      </w:divBdr>
    </w:div>
    <w:div w:id="644164823">
      <w:bodyDiv w:val="1"/>
      <w:marLeft w:val="0"/>
      <w:marRight w:val="0"/>
      <w:marTop w:val="0"/>
      <w:marBottom w:val="0"/>
      <w:divBdr>
        <w:top w:val="none" w:sz="0" w:space="0" w:color="auto"/>
        <w:left w:val="none" w:sz="0" w:space="0" w:color="auto"/>
        <w:bottom w:val="none" w:sz="0" w:space="0" w:color="auto"/>
        <w:right w:val="none" w:sz="0" w:space="0" w:color="auto"/>
      </w:divBdr>
    </w:div>
    <w:div w:id="649670634">
      <w:bodyDiv w:val="1"/>
      <w:marLeft w:val="0"/>
      <w:marRight w:val="0"/>
      <w:marTop w:val="0"/>
      <w:marBottom w:val="0"/>
      <w:divBdr>
        <w:top w:val="none" w:sz="0" w:space="0" w:color="auto"/>
        <w:left w:val="none" w:sz="0" w:space="0" w:color="auto"/>
        <w:bottom w:val="none" w:sz="0" w:space="0" w:color="auto"/>
        <w:right w:val="none" w:sz="0" w:space="0" w:color="auto"/>
      </w:divBdr>
    </w:div>
    <w:div w:id="688146888">
      <w:bodyDiv w:val="1"/>
      <w:marLeft w:val="0"/>
      <w:marRight w:val="0"/>
      <w:marTop w:val="0"/>
      <w:marBottom w:val="0"/>
      <w:divBdr>
        <w:top w:val="none" w:sz="0" w:space="0" w:color="auto"/>
        <w:left w:val="none" w:sz="0" w:space="0" w:color="auto"/>
        <w:bottom w:val="none" w:sz="0" w:space="0" w:color="auto"/>
        <w:right w:val="none" w:sz="0" w:space="0" w:color="auto"/>
      </w:divBdr>
    </w:div>
    <w:div w:id="697655958">
      <w:bodyDiv w:val="1"/>
      <w:marLeft w:val="0"/>
      <w:marRight w:val="0"/>
      <w:marTop w:val="0"/>
      <w:marBottom w:val="0"/>
      <w:divBdr>
        <w:top w:val="none" w:sz="0" w:space="0" w:color="auto"/>
        <w:left w:val="none" w:sz="0" w:space="0" w:color="auto"/>
        <w:bottom w:val="none" w:sz="0" w:space="0" w:color="auto"/>
        <w:right w:val="none" w:sz="0" w:space="0" w:color="auto"/>
      </w:divBdr>
    </w:div>
    <w:div w:id="725884332">
      <w:bodyDiv w:val="1"/>
      <w:marLeft w:val="0"/>
      <w:marRight w:val="0"/>
      <w:marTop w:val="0"/>
      <w:marBottom w:val="0"/>
      <w:divBdr>
        <w:top w:val="none" w:sz="0" w:space="0" w:color="auto"/>
        <w:left w:val="none" w:sz="0" w:space="0" w:color="auto"/>
        <w:bottom w:val="none" w:sz="0" w:space="0" w:color="auto"/>
        <w:right w:val="none" w:sz="0" w:space="0" w:color="auto"/>
      </w:divBdr>
    </w:div>
    <w:div w:id="738602830">
      <w:bodyDiv w:val="1"/>
      <w:marLeft w:val="0"/>
      <w:marRight w:val="0"/>
      <w:marTop w:val="0"/>
      <w:marBottom w:val="0"/>
      <w:divBdr>
        <w:top w:val="none" w:sz="0" w:space="0" w:color="auto"/>
        <w:left w:val="none" w:sz="0" w:space="0" w:color="auto"/>
        <w:bottom w:val="none" w:sz="0" w:space="0" w:color="auto"/>
        <w:right w:val="none" w:sz="0" w:space="0" w:color="auto"/>
      </w:divBdr>
    </w:div>
    <w:div w:id="748844328">
      <w:bodyDiv w:val="1"/>
      <w:marLeft w:val="0"/>
      <w:marRight w:val="0"/>
      <w:marTop w:val="0"/>
      <w:marBottom w:val="0"/>
      <w:divBdr>
        <w:top w:val="none" w:sz="0" w:space="0" w:color="auto"/>
        <w:left w:val="none" w:sz="0" w:space="0" w:color="auto"/>
        <w:bottom w:val="none" w:sz="0" w:space="0" w:color="auto"/>
        <w:right w:val="none" w:sz="0" w:space="0" w:color="auto"/>
      </w:divBdr>
    </w:div>
    <w:div w:id="767698354">
      <w:bodyDiv w:val="1"/>
      <w:marLeft w:val="0"/>
      <w:marRight w:val="0"/>
      <w:marTop w:val="0"/>
      <w:marBottom w:val="0"/>
      <w:divBdr>
        <w:top w:val="none" w:sz="0" w:space="0" w:color="auto"/>
        <w:left w:val="none" w:sz="0" w:space="0" w:color="auto"/>
        <w:bottom w:val="none" w:sz="0" w:space="0" w:color="auto"/>
        <w:right w:val="none" w:sz="0" w:space="0" w:color="auto"/>
      </w:divBdr>
    </w:div>
    <w:div w:id="769474205">
      <w:bodyDiv w:val="1"/>
      <w:marLeft w:val="0"/>
      <w:marRight w:val="0"/>
      <w:marTop w:val="0"/>
      <w:marBottom w:val="0"/>
      <w:divBdr>
        <w:top w:val="none" w:sz="0" w:space="0" w:color="auto"/>
        <w:left w:val="none" w:sz="0" w:space="0" w:color="auto"/>
        <w:bottom w:val="none" w:sz="0" w:space="0" w:color="auto"/>
        <w:right w:val="none" w:sz="0" w:space="0" w:color="auto"/>
      </w:divBdr>
    </w:div>
    <w:div w:id="770126774">
      <w:bodyDiv w:val="1"/>
      <w:marLeft w:val="0"/>
      <w:marRight w:val="0"/>
      <w:marTop w:val="0"/>
      <w:marBottom w:val="0"/>
      <w:divBdr>
        <w:top w:val="none" w:sz="0" w:space="0" w:color="auto"/>
        <w:left w:val="none" w:sz="0" w:space="0" w:color="auto"/>
        <w:bottom w:val="none" w:sz="0" w:space="0" w:color="auto"/>
        <w:right w:val="none" w:sz="0" w:space="0" w:color="auto"/>
      </w:divBdr>
    </w:div>
    <w:div w:id="770516414">
      <w:bodyDiv w:val="1"/>
      <w:marLeft w:val="0"/>
      <w:marRight w:val="0"/>
      <w:marTop w:val="0"/>
      <w:marBottom w:val="0"/>
      <w:divBdr>
        <w:top w:val="none" w:sz="0" w:space="0" w:color="auto"/>
        <w:left w:val="none" w:sz="0" w:space="0" w:color="auto"/>
        <w:bottom w:val="none" w:sz="0" w:space="0" w:color="auto"/>
        <w:right w:val="none" w:sz="0" w:space="0" w:color="auto"/>
      </w:divBdr>
    </w:div>
    <w:div w:id="773482173">
      <w:bodyDiv w:val="1"/>
      <w:marLeft w:val="0"/>
      <w:marRight w:val="0"/>
      <w:marTop w:val="0"/>
      <w:marBottom w:val="0"/>
      <w:divBdr>
        <w:top w:val="none" w:sz="0" w:space="0" w:color="auto"/>
        <w:left w:val="none" w:sz="0" w:space="0" w:color="auto"/>
        <w:bottom w:val="none" w:sz="0" w:space="0" w:color="auto"/>
        <w:right w:val="none" w:sz="0" w:space="0" w:color="auto"/>
      </w:divBdr>
    </w:div>
    <w:div w:id="786700741">
      <w:bodyDiv w:val="1"/>
      <w:marLeft w:val="0"/>
      <w:marRight w:val="0"/>
      <w:marTop w:val="0"/>
      <w:marBottom w:val="0"/>
      <w:divBdr>
        <w:top w:val="none" w:sz="0" w:space="0" w:color="auto"/>
        <w:left w:val="none" w:sz="0" w:space="0" w:color="auto"/>
        <w:bottom w:val="none" w:sz="0" w:space="0" w:color="auto"/>
        <w:right w:val="none" w:sz="0" w:space="0" w:color="auto"/>
      </w:divBdr>
    </w:div>
    <w:div w:id="824201097">
      <w:bodyDiv w:val="1"/>
      <w:marLeft w:val="0"/>
      <w:marRight w:val="0"/>
      <w:marTop w:val="0"/>
      <w:marBottom w:val="0"/>
      <w:divBdr>
        <w:top w:val="none" w:sz="0" w:space="0" w:color="auto"/>
        <w:left w:val="none" w:sz="0" w:space="0" w:color="auto"/>
        <w:bottom w:val="none" w:sz="0" w:space="0" w:color="auto"/>
        <w:right w:val="none" w:sz="0" w:space="0" w:color="auto"/>
      </w:divBdr>
    </w:div>
    <w:div w:id="833376258">
      <w:bodyDiv w:val="1"/>
      <w:marLeft w:val="0"/>
      <w:marRight w:val="0"/>
      <w:marTop w:val="0"/>
      <w:marBottom w:val="0"/>
      <w:divBdr>
        <w:top w:val="none" w:sz="0" w:space="0" w:color="auto"/>
        <w:left w:val="none" w:sz="0" w:space="0" w:color="auto"/>
        <w:bottom w:val="none" w:sz="0" w:space="0" w:color="auto"/>
        <w:right w:val="none" w:sz="0" w:space="0" w:color="auto"/>
      </w:divBdr>
    </w:div>
    <w:div w:id="842621864">
      <w:bodyDiv w:val="1"/>
      <w:marLeft w:val="0"/>
      <w:marRight w:val="0"/>
      <w:marTop w:val="0"/>
      <w:marBottom w:val="0"/>
      <w:divBdr>
        <w:top w:val="none" w:sz="0" w:space="0" w:color="auto"/>
        <w:left w:val="none" w:sz="0" w:space="0" w:color="auto"/>
        <w:bottom w:val="none" w:sz="0" w:space="0" w:color="auto"/>
        <w:right w:val="none" w:sz="0" w:space="0" w:color="auto"/>
      </w:divBdr>
    </w:div>
    <w:div w:id="847646021">
      <w:bodyDiv w:val="1"/>
      <w:marLeft w:val="0"/>
      <w:marRight w:val="0"/>
      <w:marTop w:val="0"/>
      <w:marBottom w:val="0"/>
      <w:divBdr>
        <w:top w:val="none" w:sz="0" w:space="0" w:color="auto"/>
        <w:left w:val="none" w:sz="0" w:space="0" w:color="auto"/>
        <w:bottom w:val="none" w:sz="0" w:space="0" w:color="auto"/>
        <w:right w:val="none" w:sz="0" w:space="0" w:color="auto"/>
      </w:divBdr>
    </w:div>
    <w:div w:id="858393286">
      <w:bodyDiv w:val="1"/>
      <w:marLeft w:val="0"/>
      <w:marRight w:val="0"/>
      <w:marTop w:val="0"/>
      <w:marBottom w:val="0"/>
      <w:divBdr>
        <w:top w:val="none" w:sz="0" w:space="0" w:color="auto"/>
        <w:left w:val="none" w:sz="0" w:space="0" w:color="auto"/>
        <w:bottom w:val="none" w:sz="0" w:space="0" w:color="auto"/>
        <w:right w:val="none" w:sz="0" w:space="0" w:color="auto"/>
      </w:divBdr>
    </w:div>
    <w:div w:id="888952431">
      <w:bodyDiv w:val="1"/>
      <w:marLeft w:val="0"/>
      <w:marRight w:val="0"/>
      <w:marTop w:val="0"/>
      <w:marBottom w:val="0"/>
      <w:divBdr>
        <w:top w:val="none" w:sz="0" w:space="0" w:color="auto"/>
        <w:left w:val="none" w:sz="0" w:space="0" w:color="auto"/>
        <w:bottom w:val="none" w:sz="0" w:space="0" w:color="auto"/>
        <w:right w:val="none" w:sz="0" w:space="0" w:color="auto"/>
      </w:divBdr>
    </w:div>
    <w:div w:id="891693503">
      <w:bodyDiv w:val="1"/>
      <w:marLeft w:val="0"/>
      <w:marRight w:val="0"/>
      <w:marTop w:val="0"/>
      <w:marBottom w:val="0"/>
      <w:divBdr>
        <w:top w:val="none" w:sz="0" w:space="0" w:color="auto"/>
        <w:left w:val="none" w:sz="0" w:space="0" w:color="auto"/>
        <w:bottom w:val="none" w:sz="0" w:space="0" w:color="auto"/>
        <w:right w:val="none" w:sz="0" w:space="0" w:color="auto"/>
      </w:divBdr>
    </w:div>
    <w:div w:id="891892343">
      <w:bodyDiv w:val="1"/>
      <w:marLeft w:val="0"/>
      <w:marRight w:val="0"/>
      <w:marTop w:val="0"/>
      <w:marBottom w:val="0"/>
      <w:divBdr>
        <w:top w:val="none" w:sz="0" w:space="0" w:color="auto"/>
        <w:left w:val="none" w:sz="0" w:space="0" w:color="auto"/>
        <w:bottom w:val="none" w:sz="0" w:space="0" w:color="auto"/>
        <w:right w:val="none" w:sz="0" w:space="0" w:color="auto"/>
      </w:divBdr>
    </w:div>
    <w:div w:id="893080864">
      <w:bodyDiv w:val="1"/>
      <w:marLeft w:val="0"/>
      <w:marRight w:val="0"/>
      <w:marTop w:val="0"/>
      <w:marBottom w:val="0"/>
      <w:divBdr>
        <w:top w:val="none" w:sz="0" w:space="0" w:color="auto"/>
        <w:left w:val="none" w:sz="0" w:space="0" w:color="auto"/>
        <w:bottom w:val="none" w:sz="0" w:space="0" w:color="auto"/>
        <w:right w:val="none" w:sz="0" w:space="0" w:color="auto"/>
      </w:divBdr>
    </w:div>
    <w:div w:id="909733868">
      <w:bodyDiv w:val="1"/>
      <w:marLeft w:val="0"/>
      <w:marRight w:val="0"/>
      <w:marTop w:val="0"/>
      <w:marBottom w:val="0"/>
      <w:divBdr>
        <w:top w:val="none" w:sz="0" w:space="0" w:color="auto"/>
        <w:left w:val="none" w:sz="0" w:space="0" w:color="auto"/>
        <w:bottom w:val="none" w:sz="0" w:space="0" w:color="auto"/>
        <w:right w:val="none" w:sz="0" w:space="0" w:color="auto"/>
      </w:divBdr>
    </w:div>
    <w:div w:id="917447006">
      <w:bodyDiv w:val="1"/>
      <w:marLeft w:val="0"/>
      <w:marRight w:val="0"/>
      <w:marTop w:val="0"/>
      <w:marBottom w:val="0"/>
      <w:divBdr>
        <w:top w:val="none" w:sz="0" w:space="0" w:color="auto"/>
        <w:left w:val="none" w:sz="0" w:space="0" w:color="auto"/>
        <w:bottom w:val="none" w:sz="0" w:space="0" w:color="auto"/>
        <w:right w:val="none" w:sz="0" w:space="0" w:color="auto"/>
      </w:divBdr>
    </w:div>
    <w:div w:id="931008526">
      <w:bodyDiv w:val="1"/>
      <w:marLeft w:val="0"/>
      <w:marRight w:val="0"/>
      <w:marTop w:val="0"/>
      <w:marBottom w:val="0"/>
      <w:divBdr>
        <w:top w:val="none" w:sz="0" w:space="0" w:color="auto"/>
        <w:left w:val="none" w:sz="0" w:space="0" w:color="auto"/>
        <w:bottom w:val="none" w:sz="0" w:space="0" w:color="auto"/>
        <w:right w:val="none" w:sz="0" w:space="0" w:color="auto"/>
      </w:divBdr>
    </w:div>
    <w:div w:id="946934530">
      <w:bodyDiv w:val="1"/>
      <w:marLeft w:val="0"/>
      <w:marRight w:val="0"/>
      <w:marTop w:val="0"/>
      <w:marBottom w:val="0"/>
      <w:divBdr>
        <w:top w:val="none" w:sz="0" w:space="0" w:color="auto"/>
        <w:left w:val="none" w:sz="0" w:space="0" w:color="auto"/>
        <w:bottom w:val="none" w:sz="0" w:space="0" w:color="auto"/>
        <w:right w:val="none" w:sz="0" w:space="0" w:color="auto"/>
      </w:divBdr>
    </w:div>
    <w:div w:id="963001779">
      <w:bodyDiv w:val="1"/>
      <w:marLeft w:val="0"/>
      <w:marRight w:val="0"/>
      <w:marTop w:val="0"/>
      <w:marBottom w:val="0"/>
      <w:divBdr>
        <w:top w:val="none" w:sz="0" w:space="0" w:color="auto"/>
        <w:left w:val="none" w:sz="0" w:space="0" w:color="auto"/>
        <w:bottom w:val="none" w:sz="0" w:space="0" w:color="auto"/>
        <w:right w:val="none" w:sz="0" w:space="0" w:color="auto"/>
      </w:divBdr>
    </w:div>
    <w:div w:id="967080226">
      <w:bodyDiv w:val="1"/>
      <w:marLeft w:val="0"/>
      <w:marRight w:val="0"/>
      <w:marTop w:val="0"/>
      <w:marBottom w:val="0"/>
      <w:divBdr>
        <w:top w:val="none" w:sz="0" w:space="0" w:color="auto"/>
        <w:left w:val="none" w:sz="0" w:space="0" w:color="auto"/>
        <w:bottom w:val="none" w:sz="0" w:space="0" w:color="auto"/>
        <w:right w:val="none" w:sz="0" w:space="0" w:color="auto"/>
      </w:divBdr>
    </w:div>
    <w:div w:id="969019810">
      <w:bodyDiv w:val="1"/>
      <w:marLeft w:val="0"/>
      <w:marRight w:val="0"/>
      <w:marTop w:val="0"/>
      <w:marBottom w:val="0"/>
      <w:divBdr>
        <w:top w:val="none" w:sz="0" w:space="0" w:color="auto"/>
        <w:left w:val="none" w:sz="0" w:space="0" w:color="auto"/>
        <w:bottom w:val="none" w:sz="0" w:space="0" w:color="auto"/>
        <w:right w:val="none" w:sz="0" w:space="0" w:color="auto"/>
      </w:divBdr>
    </w:div>
    <w:div w:id="973101789">
      <w:bodyDiv w:val="1"/>
      <w:marLeft w:val="0"/>
      <w:marRight w:val="0"/>
      <w:marTop w:val="0"/>
      <w:marBottom w:val="0"/>
      <w:divBdr>
        <w:top w:val="none" w:sz="0" w:space="0" w:color="auto"/>
        <w:left w:val="none" w:sz="0" w:space="0" w:color="auto"/>
        <w:bottom w:val="none" w:sz="0" w:space="0" w:color="auto"/>
        <w:right w:val="none" w:sz="0" w:space="0" w:color="auto"/>
      </w:divBdr>
    </w:div>
    <w:div w:id="975992149">
      <w:bodyDiv w:val="1"/>
      <w:marLeft w:val="0"/>
      <w:marRight w:val="0"/>
      <w:marTop w:val="0"/>
      <w:marBottom w:val="0"/>
      <w:divBdr>
        <w:top w:val="none" w:sz="0" w:space="0" w:color="auto"/>
        <w:left w:val="none" w:sz="0" w:space="0" w:color="auto"/>
        <w:bottom w:val="none" w:sz="0" w:space="0" w:color="auto"/>
        <w:right w:val="none" w:sz="0" w:space="0" w:color="auto"/>
      </w:divBdr>
    </w:div>
    <w:div w:id="987513996">
      <w:bodyDiv w:val="1"/>
      <w:marLeft w:val="0"/>
      <w:marRight w:val="0"/>
      <w:marTop w:val="0"/>
      <w:marBottom w:val="0"/>
      <w:divBdr>
        <w:top w:val="none" w:sz="0" w:space="0" w:color="auto"/>
        <w:left w:val="none" w:sz="0" w:space="0" w:color="auto"/>
        <w:bottom w:val="none" w:sz="0" w:space="0" w:color="auto"/>
        <w:right w:val="none" w:sz="0" w:space="0" w:color="auto"/>
      </w:divBdr>
    </w:div>
    <w:div w:id="1009214261">
      <w:bodyDiv w:val="1"/>
      <w:marLeft w:val="0"/>
      <w:marRight w:val="0"/>
      <w:marTop w:val="0"/>
      <w:marBottom w:val="0"/>
      <w:divBdr>
        <w:top w:val="none" w:sz="0" w:space="0" w:color="auto"/>
        <w:left w:val="none" w:sz="0" w:space="0" w:color="auto"/>
        <w:bottom w:val="none" w:sz="0" w:space="0" w:color="auto"/>
        <w:right w:val="none" w:sz="0" w:space="0" w:color="auto"/>
      </w:divBdr>
    </w:div>
    <w:div w:id="1037856337">
      <w:bodyDiv w:val="1"/>
      <w:marLeft w:val="0"/>
      <w:marRight w:val="0"/>
      <w:marTop w:val="0"/>
      <w:marBottom w:val="0"/>
      <w:divBdr>
        <w:top w:val="none" w:sz="0" w:space="0" w:color="auto"/>
        <w:left w:val="none" w:sz="0" w:space="0" w:color="auto"/>
        <w:bottom w:val="none" w:sz="0" w:space="0" w:color="auto"/>
        <w:right w:val="none" w:sz="0" w:space="0" w:color="auto"/>
      </w:divBdr>
    </w:div>
    <w:div w:id="1043552661">
      <w:bodyDiv w:val="1"/>
      <w:marLeft w:val="0"/>
      <w:marRight w:val="0"/>
      <w:marTop w:val="0"/>
      <w:marBottom w:val="0"/>
      <w:divBdr>
        <w:top w:val="none" w:sz="0" w:space="0" w:color="auto"/>
        <w:left w:val="none" w:sz="0" w:space="0" w:color="auto"/>
        <w:bottom w:val="none" w:sz="0" w:space="0" w:color="auto"/>
        <w:right w:val="none" w:sz="0" w:space="0" w:color="auto"/>
      </w:divBdr>
    </w:div>
    <w:div w:id="1047536065">
      <w:bodyDiv w:val="1"/>
      <w:marLeft w:val="0"/>
      <w:marRight w:val="0"/>
      <w:marTop w:val="0"/>
      <w:marBottom w:val="0"/>
      <w:divBdr>
        <w:top w:val="none" w:sz="0" w:space="0" w:color="auto"/>
        <w:left w:val="none" w:sz="0" w:space="0" w:color="auto"/>
        <w:bottom w:val="none" w:sz="0" w:space="0" w:color="auto"/>
        <w:right w:val="none" w:sz="0" w:space="0" w:color="auto"/>
      </w:divBdr>
    </w:div>
    <w:div w:id="1052539312">
      <w:bodyDiv w:val="1"/>
      <w:marLeft w:val="0"/>
      <w:marRight w:val="0"/>
      <w:marTop w:val="0"/>
      <w:marBottom w:val="0"/>
      <w:divBdr>
        <w:top w:val="none" w:sz="0" w:space="0" w:color="auto"/>
        <w:left w:val="none" w:sz="0" w:space="0" w:color="auto"/>
        <w:bottom w:val="none" w:sz="0" w:space="0" w:color="auto"/>
        <w:right w:val="none" w:sz="0" w:space="0" w:color="auto"/>
      </w:divBdr>
    </w:div>
    <w:div w:id="1055350516">
      <w:bodyDiv w:val="1"/>
      <w:marLeft w:val="0"/>
      <w:marRight w:val="0"/>
      <w:marTop w:val="0"/>
      <w:marBottom w:val="0"/>
      <w:divBdr>
        <w:top w:val="none" w:sz="0" w:space="0" w:color="auto"/>
        <w:left w:val="none" w:sz="0" w:space="0" w:color="auto"/>
        <w:bottom w:val="none" w:sz="0" w:space="0" w:color="auto"/>
        <w:right w:val="none" w:sz="0" w:space="0" w:color="auto"/>
      </w:divBdr>
    </w:div>
    <w:div w:id="1072852760">
      <w:bodyDiv w:val="1"/>
      <w:marLeft w:val="0"/>
      <w:marRight w:val="0"/>
      <w:marTop w:val="0"/>
      <w:marBottom w:val="0"/>
      <w:divBdr>
        <w:top w:val="none" w:sz="0" w:space="0" w:color="auto"/>
        <w:left w:val="none" w:sz="0" w:space="0" w:color="auto"/>
        <w:bottom w:val="none" w:sz="0" w:space="0" w:color="auto"/>
        <w:right w:val="none" w:sz="0" w:space="0" w:color="auto"/>
      </w:divBdr>
    </w:div>
    <w:div w:id="1082868600">
      <w:bodyDiv w:val="1"/>
      <w:marLeft w:val="0"/>
      <w:marRight w:val="0"/>
      <w:marTop w:val="0"/>
      <w:marBottom w:val="0"/>
      <w:divBdr>
        <w:top w:val="none" w:sz="0" w:space="0" w:color="auto"/>
        <w:left w:val="none" w:sz="0" w:space="0" w:color="auto"/>
        <w:bottom w:val="none" w:sz="0" w:space="0" w:color="auto"/>
        <w:right w:val="none" w:sz="0" w:space="0" w:color="auto"/>
      </w:divBdr>
    </w:div>
    <w:div w:id="1113981237">
      <w:bodyDiv w:val="1"/>
      <w:marLeft w:val="0"/>
      <w:marRight w:val="0"/>
      <w:marTop w:val="0"/>
      <w:marBottom w:val="0"/>
      <w:divBdr>
        <w:top w:val="none" w:sz="0" w:space="0" w:color="auto"/>
        <w:left w:val="none" w:sz="0" w:space="0" w:color="auto"/>
        <w:bottom w:val="none" w:sz="0" w:space="0" w:color="auto"/>
        <w:right w:val="none" w:sz="0" w:space="0" w:color="auto"/>
      </w:divBdr>
    </w:div>
    <w:div w:id="1132288732">
      <w:bodyDiv w:val="1"/>
      <w:marLeft w:val="0"/>
      <w:marRight w:val="0"/>
      <w:marTop w:val="0"/>
      <w:marBottom w:val="0"/>
      <w:divBdr>
        <w:top w:val="none" w:sz="0" w:space="0" w:color="auto"/>
        <w:left w:val="none" w:sz="0" w:space="0" w:color="auto"/>
        <w:bottom w:val="none" w:sz="0" w:space="0" w:color="auto"/>
        <w:right w:val="none" w:sz="0" w:space="0" w:color="auto"/>
      </w:divBdr>
    </w:div>
    <w:div w:id="1136944790">
      <w:bodyDiv w:val="1"/>
      <w:marLeft w:val="0"/>
      <w:marRight w:val="0"/>
      <w:marTop w:val="0"/>
      <w:marBottom w:val="0"/>
      <w:divBdr>
        <w:top w:val="none" w:sz="0" w:space="0" w:color="auto"/>
        <w:left w:val="none" w:sz="0" w:space="0" w:color="auto"/>
        <w:bottom w:val="none" w:sz="0" w:space="0" w:color="auto"/>
        <w:right w:val="none" w:sz="0" w:space="0" w:color="auto"/>
      </w:divBdr>
    </w:div>
    <w:div w:id="1183515409">
      <w:bodyDiv w:val="1"/>
      <w:marLeft w:val="0"/>
      <w:marRight w:val="0"/>
      <w:marTop w:val="0"/>
      <w:marBottom w:val="0"/>
      <w:divBdr>
        <w:top w:val="none" w:sz="0" w:space="0" w:color="auto"/>
        <w:left w:val="none" w:sz="0" w:space="0" w:color="auto"/>
        <w:bottom w:val="none" w:sz="0" w:space="0" w:color="auto"/>
        <w:right w:val="none" w:sz="0" w:space="0" w:color="auto"/>
      </w:divBdr>
    </w:div>
    <w:div w:id="1188638407">
      <w:bodyDiv w:val="1"/>
      <w:marLeft w:val="0"/>
      <w:marRight w:val="0"/>
      <w:marTop w:val="0"/>
      <w:marBottom w:val="0"/>
      <w:divBdr>
        <w:top w:val="none" w:sz="0" w:space="0" w:color="auto"/>
        <w:left w:val="none" w:sz="0" w:space="0" w:color="auto"/>
        <w:bottom w:val="none" w:sz="0" w:space="0" w:color="auto"/>
        <w:right w:val="none" w:sz="0" w:space="0" w:color="auto"/>
      </w:divBdr>
    </w:div>
    <w:div w:id="1189098109">
      <w:bodyDiv w:val="1"/>
      <w:marLeft w:val="0"/>
      <w:marRight w:val="0"/>
      <w:marTop w:val="0"/>
      <w:marBottom w:val="0"/>
      <w:divBdr>
        <w:top w:val="none" w:sz="0" w:space="0" w:color="auto"/>
        <w:left w:val="none" w:sz="0" w:space="0" w:color="auto"/>
        <w:bottom w:val="none" w:sz="0" w:space="0" w:color="auto"/>
        <w:right w:val="none" w:sz="0" w:space="0" w:color="auto"/>
      </w:divBdr>
    </w:div>
    <w:div w:id="1200319804">
      <w:bodyDiv w:val="1"/>
      <w:marLeft w:val="0"/>
      <w:marRight w:val="0"/>
      <w:marTop w:val="0"/>
      <w:marBottom w:val="0"/>
      <w:divBdr>
        <w:top w:val="none" w:sz="0" w:space="0" w:color="auto"/>
        <w:left w:val="none" w:sz="0" w:space="0" w:color="auto"/>
        <w:bottom w:val="none" w:sz="0" w:space="0" w:color="auto"/>
        <w:right w:val="none" w:sz="0" w:space="0" w:color="auto"/>
      </w:divBdr>
    </w:div>
    <w:div w:id="1201087711">
      <w:bodyDiv w:val="1"/>
      <w:marLeft w:val="0"/>
      <w:marRight w:val="0"/>
      <w:marTop w:val="0"/>
      <w:marBottom w:val="0"/>
      <w:divBdr>
        <w:top w:val="none" w:sz="0" w:space="0" w:color="auto"/>
        <w:left w:val="none" w:sz="0" w:space="0" w:color="auto"/>
        <w:bottom w:val="none" w:sz="0" w:space="0" w:color="auto"/>
        <w:right w:val="none" w:sz="0" w:space="0" w:color="auto"/>
      </w:divBdr>
    </w:div>
    <w:div w:id="1211384414">
      <w:bodyDiv w:val="1"/>
      <w:marLeft w:val="0"/>
      <w:marRight w:val="0"/>
      <w:marTop w:val="0"/>
      <w:marBottom w:val="0"/>
      <w:divBdr>
        <w:top w:val="none" w:sz="0" w:space="0" w:color="auto"/>
        <w:left w:val="none" w:sz="0" w:space="0" w:color="auto"/>
        <w:bottom w:val="none" w:sz="0" w:space="0" w:color="auto"/>
        <w:right w:val="none" w:sz="0" w:space="0" w:color="auto"/>
      </w:divBdr>
    </w:div>
    <w:div w:id="1213229789">
      <w:bodyDiv w:val="1"/>
      <w:marLeft w:val="0"/>
      <w:marRight w:val="0"/>
      <w:marTop w:val="0"/>
      <w:marBottom w:val="0"/>
      <w:divBdr>
        <w:top w:val="none" w:sz="0" w:space="0" w:color="auto"/>
        <w:left w:val="none" w:sz="0" w:space="0" w:color="auto"/>
        <w:bottom w:val="none" w:sz="0" w:space="0" w:color="auto"/>
        <w:right w:val="none" w:sz="0" w:space="0" w:color="auto"/>
      </w:divBdr>
    </w:div>
    <w:div w:id="1239555626">
      <w:bodyDiv w:val="1"/>
      <w:marLeft w:val="0"/>
      <w:marRight w:val="0"/>
      <w:marTop w:val="0"/>
      <w:marBottom w:val="0"/>
      <w:divBdr>
        <w:top w:val="none" w:sz="0" w:space="0" w:color="auto"/>
        <w:left w:val="none" w:sz="0" w:space="0" w:color="auto"/>
        <w:bottom w:val="none" w:sz="0" w:space="0" w:color="auto"/>
        <w:right w:val="none" w:sz="0" w:space="0" w:color="auto"/>
      </w:divBdr>
    </w:div>
    <w:div w:id="1242912662">
      <w:bodyDiv w:val="1"/>
      <w:marLeft w:val="0"/>
      <w:marRight w:val="0"/>
      <w:marTop w:val="0"/>
      <w:marBottom w:val="0"/>
      <w:divBdr>
        <w:top w:val="none" w:sz="0" w:space="0" w:color="auto"/>
        <w:left w:val="none" w:sz="0" w:space="0" w:color="auto"/>
        <w:bottom w:val="none" w:sz="0" w:space="0" w:color="auto"/>
        <w:right w:val="none" w:sz="0" w:space="0" w:color="auto"/>
      </w:divBdr>
    </w:div>
    <w:div w:id="1244148353">
      <w:bodyDiv w:val="1"/>
      <w:marLeft w:val="0"/>
      <w:marRight w:val="0"/>
      <w:marTop w:val="0"/>
      <w:marBottom w:val="0"/>
      <w:divBdr>
        <w:top w:val="none" w:sz="0" w:space="0" w:color="auto"/>
        <w:left w:val="none" w:sz="0" w:space="0" w:color="auto"/>
        <w:bottom w:val="none" w:sz="0" w:space="0" w:color="auto"/>
        <w:right w:val="none" w:sz="0" w:space="0" w:color="auto"/>
      </w:divBdr>
    </w:div>
    <w:div w:id="1257784717">
      <w:bodyDiv w:val="1"/>
      <w:marLeft w:val="0"/>
      <w:marRight w:val="0"/>
      <w:marTop w:val="0"/>
      <w:marBottom w:val="0"/>
      <w:divBdr>
        <w:top w:val="none" w:sz="0" w:space="0" w:color="auto"/>
        <w:left w:val="none" w:sz="0" w:space="0" w:color="auto"/>
        <w:bottom w:val="none" w:sz="0" w:space="0" w:color="auto"/>
        <w:right w:val="none" w:sz="0" w:space="0" w:color="auto"/>
      </w:divBdr>
    </w:div>
    <w:div w:id="1268342662">
      <w:bodyDiv w:val="1"/>
      <w:marLeft w:val="0"/>
      <w:marRight w:val="0"/>
      <w:marTop w:val="0"/>
      <w:marBottom w:val="0"/>
      <w:divBdr>
        <w:top w:val="none" w:sz="0" w:space="0" w:color="auto"/>
        <w:left w:val="none" w:sz="0" w:space="0" w:color="auto"/>
        <w:bottom w:val="none" w:sz="0" w:space="0" w:color="auto"/>
        <w:right w:val="none" w:sz="0" w:space="0" w:color="auto"/>
      </w:divBdr>
    </w:div>
    <w:div w:id="1301688750">
      <w:bodyDiv w:val="1"/>
      <w:marLeft w:val="0"/>
      <w:marRight w:val="0"/>
      <w:marTop w:val="0"/>
      <w:marBottom w:val="0"/>
      <w:divBdr>
        <w:top w:val="none" w:sz="0" w:space="0" w:color="auto"/>
        <w:left w:val="none" w:sz="0" w:space="0" w:color="auto"/>
        <w:bottom w:val="none" w:sz="0" w:space="0" w:color="auto"/>
        <w:right w:val="none" w:sz="0" w:space="0" w:color="auto"/>
      </w:divBdr>
    </w:div>
    <w:div w:id="1318847631">
      <w:bodyDiv w:val="1"/>
      <w:marLeft w:val="0"/>
      <w:marRight w:val="0"/>
      <w:marTop w:val="0"/>
      <w:marBottom w:val="0"/>
      <w:divBdr>
        <w:top w:val="none" w:sz="0" w:space="0" w:color="auto"/>
        <w:left w:val="none" w:sz="0" w:space="0" w:color="auto"/>
        <w:bottom w:val="none" w:sz="0" w:space="0" w:color="auto"/>
        <w:right w:val="none" w:sz="0" w:space="0" w:color="auto"/>
      </w:divBdr>
    </w:div>
    <w:div w:id="1334800057">
      <w:bodyDiv w:val="1"/>
      <w:marLeft w:val="0"/>
      <w:marRight w:val="0"/>
      <w:marTop w:val="0"/>
      <w:marBottom w:val="0"/>
      <w:divBdr>
        <w:top w:val="none" w:sz="0" w:space="0" w:color="auto"/>
        <w:left w:val="none" w:sz="0" w:space="0" w:color="auto"/>
        <w:bottom w:val="none" w:sz="0" w:space="0" w:color="auto"/>
        <w:right w:val="none" w:sz="0" w:space="0" w:color="auto"/>
      </w:divBdr>
    </w:div>
    <w:div w:id="1360547562">
      <w:bodyDiv w:val="1"/>
      <w:marLeft w:val="0"/>
      <w:marRight w:val="0"/>
      <w:marTop w:val="0"/>
      <w:marBottom w:val="0"/>
      <w:divBdr>
        <w:top w:val="none" w:sz="0" w:space="0" w:color="auto"/>
        <w:left w:val="none" w:sz="0" w:space="0" w:color="auto"/>
        <w:bottom w:val="none" w:sz="0" w:space="0" w:color="auto"/>
        <w:right w:val="none" w:sz="0" w:space="0" w:color="auto"/>
      </w:divBdr>
    </w:div>
    <w:div w:id="1368485976">
      <w:bodyDiv w:val="1"/>
      <w:marLeft w:val="0"/>
      <w:marRight w:val="0"/>
      <w:marTop w:val="0"/>
      <w:marBottom w:val="0"/>
      <w:divBdr>
        <w:top w:val="none" w:sz="0" w:space="0" w:color="auto"/>
        <w:left w:val="none" w:sz="0" w:space="0" w:color="auto"/>
        <w:bottom w:val="none" w:sz="0" w:space="0" w:color="auto"/>
        <w:right w:val="none" w:sz="0" w:space="0" w:color="auto"/>
      </w:divBdr>
    </w:div>
    <w:div w:id="1386835467">
      <w:bodyDiv w:val="1"/>
      <w:marLeft w:val="0"/>
      <w:marRight w:val="0"/>
      <w:marTop w:val="0"/>
      <w:marBottom w:val="0"/>
      <w:divBdr>
        <w:top w:val="none" w:sz="0" w:space="0" w:color="auto"/>
        <w:left w:val="none" w:sz="0" w:space="0" w:color="auto"/>
        <w:bottom w:val="none" w:sz="0" w:space="0" w:color="auto"/>
        <w:right w:val="none" w:sz="0" w:space="0" w:color="auto"/>
      </w:divBdr>
    </w:div>
    <w:div w:id="1392147861">
      <w:bodyDiv w:val="1"/>
      <w:marLeft w:val="0"/>
      <w:marRight w:val="0"/>
      <w:marTop w:val="0"/>
      <w:marBottom w:val="0"/>
      <w:divBdr>
        <w:top w:val="none" w:sz="0" w:space="0" w:color="auto"/>
        <w:left w:val="none" w:sz="0" w:space="0" w:color="auto"/>
        <w:bottom w:val="none" w:sz="0" w:space="0" w:color="auto"/>
        <w:right w:val="none" w:sz="0" w:space="0" w:color="auto"/>
      </w:divBdr>
    </w:div>
    <w:div w:id="1408959727">
      <w:bodyDiv w:val="1"/>
      <w:marLeft w:val="0"/>
      <w:marRight w:val="0"/>
      <w:marTop w:val="0"/>
      <w:marBottom w:val="0"/>
      <w:divBdr>
        <w:top w:val="none" w:sz="0" w:space="0" w:color="auto"/>
        <w:left w:val="none" w:sz="0" w:space="0" w:color="auto"/>
        <w:bottom w:val="none" w:sz="0" w:space="0" w:color="auto"/>
        <w:right w:val="none" w:sz="0" w:space="0" w:color="auto"/>
      </w:divBdr>
    </w:div>
    <w:div w:id="1422793733">
      <w:bodyDiv w:val="1"/>
      <w:marLeft w:val="0"/>
      <w:marRight w:val="0"/>
      <w:marTop w:val="0"/>
      <w:marBottom w:val="0"/>
      <w:divBdr>
        <w:top w:val="none" w:sz="0" w:space="0" w:color="auto"/>
        <w:left w:val="none" w:sz="0" w:space="0" w:color="auto"/>
        <w:bottom w:val="none" w:sz="0" w:space="0" w:color="auto"/>
        <w:right w:val="none" w:sz="0" w:space="0" w:color="auto"/>
      </w:divBdr>
    </w:div>
    <w:div w:id="1448624161">
      <w:bodyDiv w:val="1"/>
      <w:marLeft w:val="0"/>
      <w:marRight w:val="0"/>
      <w:marTop w:val="0"/>
      <w:marBottom w:val="0"/>
      <w:divBdr>
        <w:top w:val="none" w:sz="0" w:space="0" w:color="auto"/>
        <w:left w:val="none" w:sz="0" w:space="0" w:color="auto"/>
        <w:bottom w:val="none" w:sz="0" w:space="0" w:color="auto"/>
        <w:right w:val="none" w:sz="0" w:space="0" w:color="auto"/>
      </w:divBdr>
    </w:div>
    <w:div w:id="1454596293">
      <w:bodyDiv w:val="1"/>
      <w:marLeft w:val="0"/>
      <w:marRight w:val="0"/>
      <w:marTop w:val="0"/>
      <w:marBottom w:val="0"/>
      <w:divBdr>
        <w:top w:val="none" w:sz="0" w:space="0" w:color="auto"/>
        <w:left w:val="none" w:sz="0" w:space="0" w:color="auto"/>
        <w:bottom w:val="none" w:sz="0" w:space="0" w:color="auto"/>
        <w:right w:val="none" w:sz="0" w:space="0" w:color="auto"/>
      </w:divBdr>
    </w:div>
    <w:div w:id="1471706598">
      <w:bodyDiv w:val="1"/>
      <w:marLeft w:val="0"/>
      <w:marRight w:val="0"/>
      <w:marTop w:val="0"/>
      <w:marBottom w:val="0"/>
      <w:divBdr>
        <w:top w:val="none" w:sz="0" w:space="0" w:color="auto"/>
        <w:left w:val="none" w:sz="0" w:space="0" w:color="auto"/>
        <w:bottom w:val="none" w:sz="0" w:space="0" w:color="auto"/>
        <w:right w:val="none" w:sz="0" w:space="0" w:color="auto"/>
      </w:divBdr>
    </w:div>
    <w:div w:id="1478301746">
      <w:bodyDiv w:val="1"/>
      <w:marLeft w:val="0"/>
      <w:marRight w:val="0"/>
      <w:marTop w:val="0"/>
      <w:marBottom w:val="0"/>
      <w:divBdr>
        <w:top w:val="none" w:sz="0" w:space="0" w:color="auto"/>
        <w:left w:val="none" w:sz="0" w:space="0" w:color="auto"/>
        <w:bottom w:val="none" w:sz="0" w:space="0" w:color="auto"/>
        <w:right w:val="none" w:sz="0" w:space="0" w:color="auto"/>
      </w:divBdr>
    </w:div>
    <w:div w:id="1494107419">
      <w:bodyDiv w:val="1"/>
      <w:marLeft w:val="0"/>
      <w:marRight w:val="0"/>
      <w:marTop w:val="0"/>
      <w:marBottom w:val="0"/>
      <w:divBdr>
        <w:top w:val="none" w:sz="0" w:space="0" w:color="auto"/>
        <w:left w:val="none" w:sz="0" w:space="0" w:color="auto"/>
        <w:bottom w:val="none" w:sz="0" w:space="0" w:color="auto"/>
        <w:right w:val="none" w:sz="0" w:space="0" w:color="auto"/>
      </w:divBdr>
    </w:div>
    <w:div w:id="1501655879">
      <w:bodyDiv w:val="1"/>
      <w:marLeft w:val="0"/>
      <w:marRight w:val="0"/>
      <w:marTop w:val="0"/>
      <w:marBottom w:val="0"/>
      <w:divBdr>
        <w:top w:val="none" w:sz="0" w:space="0" w:color="auto"/>
        <w:left w:val="none" w:sz="0" w:space="0" w:color="auto"/>
        <w:bottom w:val="none" w:sz="0" w:space="0" w:color="auto"/>
        <w:right w:val="none" w:sz="0" w:space="0" w:color="auto"/>
      </w:divBdr>
    </w:div>
    <w:div w:id="1520393513">
      <w:bodyDiv w:val="1"/>
      <w:marLeft w:val="0"/>
      <w:marRight w:val="0"/>
      <w:marTop w:val="0"/>
      <w:marBottom w:val="0"/>
      <w:divBdr>
        <w:top w:val="none" w:sz="0" w:space="0" w:color="auto"/>
        <w:left w:val="none" w:sz="0" w:space="0" w:color="auto"/>
        <w:bottom w:val="none" w:sz="0" w:space="0" w:color="auto"/>
        <w:right w:val="none" w:sz="0" w:space="0" w:color="auto"/>
      </w:divBdr>
    </w:div>
    <w:div w:id="1521119820">
      <w:bodyDiv w:val="1"/>
      <w:marLeft w:val="0"/>
      <w:marRight w:val="0"/>
      <w:marTop w:val="0"/>
      <w:marBottom w:val="0"/>
      <w:divBdr>
        <w:top w:val="none" w:sz="0" w:space="0" w:color="auto"/>
        <w:left w:val="none" w:sz="0" w:space="0" w:color="auto"/>
        <w:bottom w:val="none" w:sz="0" w:space="0" w:color="auto"/>
        <w:right w:val="none" w:sz="0" w:space="0" w:color="auto"/>
      </w:divBdr>
    </w:div>
    <w:div w:id="1523741731">
      <w:bodyDiv w:val="1"/>
      <w:marLeft w:val="0"/>
      <w:marRight w:val="0"/>
      <w:marTop w:val="0"/>
      <w:marBottom w:val="0"/>
      <w:divBdr>
        <w:top w:val="none" w:sz="0" w:space="0" w:color="auto"/>
        <w:left w:val="none" w:sz="0" w:space="0" w:color="auto"/>
        <w:bottom w:val="none" w:sz="0" w:space="0" w:color="auto"/>
        <w:right w:val="none" w:sz="0" w:space="0" w:color="auto"/>
      </w:divBdr>
    </w:div>
    <w:div w:id="1523938124">
      <w:bodyDiv w:val="1"/>
      <w:marLeft w:val="0"/>
      <w:marRight w:val="0"/>
      <w:marTop w:val="0"/>
      <w:marBottom w:val="0"/>
      <w:divBdr>
        <w:top w:val="none" w:sz="0" w:space="0" w:color="auto"/>
        <w:left w:val="none" w:sz="0" w:space="0" w:color="auto"/>
        <w:bottom w:val="none" w:sz="0" w:space="0" w:color="auto"/>
        <w:right w:val="none" w:sz="0" w:space="0" w:color="auto"/>
      </w:divBdr>
    </w:div>
    <w:div w:id="1538274896">
      <w:bodyDiv w:val="1"/>
      <w:marLeft w:val="0"/>
      <w:marRight w:val="0"/>
      <w:marTop w:val="0"/>
      <w:marBottom w:val="0"/>
      <w:divBdr>
        <w:top w:val="none" w:sz="0" w:space="0" w:color="auto"/>
        <w:left w:val="none" w:sz="0" w:space="0" w:color="auto"/>
        <w:bottom w:val="none" w:sz="0" w:space="0" w:color="auto"/>
        <w:right w:val="none" w:sz="0" w:space="0" w:color="auto"/>
      </w:divBdr>
    </w:div>
    <w:div w:id="1543588377">
      <w:bodyDiv w:val="1"/>
      <w:marLeft w:val="0"/>
      <w:marRight w:val="0"/>
      <w:marTop w:val="0"/>
      <w:marBottom w:val="0"/>
      <w:divBdr>
        <w:top w:val="none" w:sz="0" w:space="0" w:color="auto"/>
        <w:left w:val="none" w:sz="0" w:space="0" w:color="auto"/>
        <w:bottom w:val="none" w:sz="0" w:space="0" w:color="auto"/>
        <w:right w:val="none" w:sz="0" w:space="0" w:color="auto"/>
      </w:divBdr>
    </w:div>
    <w:div w:id="1555047573">
      <w:bodyDiv w:val="1"/>
      <w:marLeft w:val="0"/>
      <w:marRight w:val="0"/>
      <w:marTop w:val="0"/>
      <w:marBottom w:val="0"/>
      <w:divBdr>
        <w:top w:val="none" w:sz="0" w:space="0" w:color="auto"/>
        <w:left w:val="none" w:sz="0" w:space="0" w:color="auto"/>
        <w:bottom w:val="none" w:sz="0" w:space="0" w:color="auto"/>
        <w:right w:val="none" w:sz="0" w:space="0" w:color="auto"/>
      </w:divBdr>
    </w:div>
    <w:div w:id="1556160189">
      <w:bodyDiv w:val="1"/>
      <w:marLeft w:val="0"/>
      <w:marRight w:val="0"/>
      <w:marTop w:val="0"/>
      <w:marBottom w:val="0"/>
      <w:divBdr>
        <w:top w:val="none" w:sz="0" w:space="0" w:color="auto"/>
        <w:left w:val="none" w:sz="0" w:space="0" w:color="auto"/>
        <w:bottom w:val="none" w:sz="0" w:space="0" w:color="auto"/>
        <w:right w:val="none" w:sz="0" w:space="0" w:color="auto"/>
      </w:divBdr>
    </w:div>
    <w:div w:id="1563058840">
      <w:bodyDiv w:val="1"/>
      <w:marLeft w:val="0"/>
      <w:marRight w:val="0"/>
      <w:marTop w:val="0"/>
      <w:marBottom w:val="0"/>
      <w:divBdr>
        <w:top w:val="none" w:sz="0" w:space="0" w:color="auto"/>
        <w:left w:val="none" w:sz="0" w:space="0" w:color="auto"/>
        <w:bottom w:val="none" w:sz="0" w:space="0" w:color="auto"/>
        <w:right w:val="none" w:sz="0" w:space="0" w:color="auto"/>
      </w:divBdr>
    </w:div>
    <w:div w:id="1591237642">
      <w:bodyDiv w:val="1"/>
      <w:marLeft w:val="0"/>
      <w:marRight w:val="0"/>
      <w:marTop w:val="0"/>
      <w:marBottom w:val="0"/>
      <w:divBdr>
        <w:top w:val="none" w:sz="0" w:space="0" w:color="auto"/>
        <w:left w:val="none" w:sz="0" w:space="0" w:color="auto"/>
        <w:bottom w:val="none" w:sz="0" w:space="0" w:color="auto"/>
        <w:right w:val="none" w:sz="0" w:space="0" w:color="auto"/>
      </w:divBdr>
    </w:div>
    <w:div w:id="1610509431">
      <w:bodyDiv w:val="1"/>
      <w:marLeft w:val="0"/>
      <w:marRight w:val="0"/>
      <w:marTop w:val="0"/>
      <w:marBottom w:val="0"/>
      <w:divBdr>
        <w:top w:val="none" w:sz="0" w:space="0" w:color="auto"/>
        <w:left w:val="none" w:sz="0" w:space="0" w:color="auto"/>
        <w:bottom w:val="none" w:sz="0" w:space="0" w:color="auto"/>
        <w:right w:val="none" w:sz="0" w:space="0" w:color="auto"/>
      </w:divBdr>
    </w:div>
    <w:div w:id="1611163635">
      <w:bodyDiv w:val="1"/>
      <w:marLeft w:val="0"/>
      <w:marRight w:val="0"/>
      <w:marTop w:val="0"/>
      <w:marBottom w:val="0"/>
      <w:divBdr>
        <w:top w:val="none" w:sz="0" w:space="0" w:color="auto"/>
        <w:left w:val="none" w:sz="0" w:space="0" w:color="auto"/>
        <w:bottom w:val="none" w:sz="0" w:space="0" w:color="auto"/>
        <w:right w:val="none" w:sz="0" w:space="0" w:color="auto"/>
      </w:divBdr>
    </w:div>
    <w:div w:id="1627420079">
      <w:bodyDiv w:val="1"/>
      <w:marLeft w:val="0"/>
      <w:marRight w:val="0"/>
      <w:marTop w:val="0"/>
      <w:marBottom w:val="0"/>
      <w:divBdr>
        <w:top w:val="none" w:sz="0" w:space="0" w:color="auto"/>
        <w:left w:val="none" w:sz="0" w:space="0" w:color="auto"/>
        <w:bottom w:val="none" w:sz="0" w:space="0" w:color="auto"/>
        <w:right w:val="none" w:sz="0" w:space="0" w:color="auto"/>
      </w:divBdr>
    </w:div>
    <w:div w:id="1629974007">
      <w:bodyDiv w:val="1"/>
      <w:marLeft w:val="0"/>
      <w:marRight w:val="0"/>
      <w:marTop w:val="0"/>
      <w:marBottom w:val="0"/>
      <w:divBdr>
        <w:top w:val="none" w:sz="0" w:space="0" w:color="auto"/>
        <w:left w:val="none" w:sz="0" w:space="0" w:color="auto"/>
        <w:bottom w:val="none" w:sz="0" w:space="0" w:color="auto"/>
        <w:right w:val="none" w:sz="0" w:space="0" w:color="auto"/>
      </w:divBdr>
    </w:div>
    <w:div w:id="1639913424">
      <w:bodyDiv w:val="1"/>
      <w:marLeft w:val="0"/>
      <w:marRight w:val="0"/>
      <w:marTop w:val="0"/>
      <w:marBottom w:val="0"/>
      <w:divBdr>
        <w:top w:val="none" w:sz="0" w:space="0" w:color="auto"/>
        <w:left w:val="none" w:sz="0" w:space="0" w:color="auto"/>
        <w:bottom w:val="none" w:sz="0" w:space="0" w:color="auto"/>
        <w:right w:val="none" w:sz="0" w:space="0" w:color="auto"/>
      </w:divBdr>
    </w:div>
    <w:div w:id="1664577940">
      <w:bodyDiv w:val="1"/>
      <w:marLeft w:val="0"/>
      <w:marRight w:val="0"/>
      <w:marTop w:val="0"/>
      <w:marBottom w:val="0"/>
      <w:divBdr>
        <w:top w:val="none" w:sz="0" w:space="0" w:color="auto"/>
        <w:left w:val="none" w:sz="0" w:space="0" w:color="auto"/>
        <w:bottom w:val="none" w:sz="0" w:space="0" w:color="auto"/>
        <w:right w:val="none" w:sz="0" w:space="0" w:color="auto"/>
      </w:divBdr>
    </w:div>
    <w:div w:id="1685739278">
      <w:bodyDiv w:val="1"/>
      <w:marLeft w:val="0"/>
      <w:marRight w:val="0"/>
      <w:marTop w:val="0"/>
      <w:marBottom w:val="0"/>
      <w:divBdr>
        <w:top w:val="none" w:sz="0" w:space="0" w:color="auto"/>
        <w:left w:val="none" w:sz="0" w:space="0" w:color="auto"/>
        <w:bottom w:val="none" w:sz="0" w:space="0" w:color="auto"/>
        <w:right w:val="none" w:sz="0" w:space="0" w:color="auto"/>
      </w:divBdr>
    </w:div>
    <w:div w:id="1699815715">
      <w:bodyDiv w:val="1"/>
      <w:marLeft w:val="0"/>
      <w:marRight w:val="0"/>
      <w:marTop w:val="0"/>
      <w:marBottom w:val="0"/>
      <w:divBdr>
        <w:top w:val="none" w:sz="0" w:space="0" w:color="auto"/>
        <w:left w:val="none" w:sz="0" w:space="0" w:color="auto"/>
        <w:bottom w:val="none" w:sz="0" w:space="0" w:color="auto"/>
        <w:right w:val="none" w:sz="0" w:space="0" w:color="auto"/>
      </w:divBdr>
    </w:div>
    <w:div w:id="1718041540">
      <w:bodyDiv w:val="1"/>
      <w:marLeft w:val="0"/>
      <w:marRight w:val="0"/>
      <w:marTop w:val="0"/>
      <w:marBottom w:val="0"/>
      <w:divBdr>
        <w:top w:val="none" w:sz="0" w:space="0" w:color="auto"/>
        <w:left w:val="none" w:sz="0" w:space="0" w:color="auto"/>
        <w:bottom w:val="none" w:sz="0" w:space="0" w:color="auto"/>
        <w:right w:val="none" w:sz="0" w:space="0" w:color="auto"/>
      </w:divBdr>
    </w:div>
    <w:div w:id="1723823582">
      <w:bodyDiv w:val="1"/>
      <w:marLeft w:val="0"/>
      <w:marRight w:val="0"/>
      <w:marTop w:val="0"/>
      <w:marBottom w:val="0"/>
      <w:divBdr>
        <w:top w:val="none" w:sz="0" w:space="0" w:color="auto"/>
        <w:left w:val="none" w:sz="0" w:space="0" w:color="auto"/>
        <w:bottom w:val="none" w:sz="0" w:space="0" w:color="auto"/>
        <w:right w:val="none" w:sz="0" w:space="0" w:color="auto"/>
      </w:divBdr>
    </w:div>
    <w:div w:id="1748959519">
      <w:bodyDiv w:val="1"/>
      <w:marLeft w:val="0"/>
      <w:marRight w:val="0"/>
      <w:marTop w:val="0"/>
      <w:marBottom w:val="0"/>
      <w:divBdr>
        <w:top w:val="none" w:sz="0" w:space="0" w:color="auto"/>
        <w:left w:val="none" w:sz="0" w:space="0" w:color="auto"/>
        <w:bottom w:val="none" w:sz="0" w:space="0" w:color="auto"/>
        <w:right w:val="none" w:sz="0" w:space="0" w:color="auto"/>
      </w:divBdr>
    </w:div>
    <w:div w:id="1762413127">
      <w:bodyDiv w:val="1"/>
      <w:marLeft w:val="0"/>
      <w:marRight w:val="0"/>
      <w:marTop w:val="0"/>
      <w:marBottom w:val="0"/>
      <w:divBdr>
        <w:top w:val="none" w:sz="0" w:space="0" w:color="auto"/>
        <w:left w:val="none" w:sz="0" w:space="0" w:color="auto"/>
        <w:bottom w:val="none" w:sz="0" w:space="0" w:color="auto"/>
        <w:right w:val="none" w:sz="0" w:space="0" w:color="auto"/>
      </w:divBdr>
    </w:div>
    <w:div w:id="1806652632">
      <w:bodyDiv w:val="1"/>
      <w:marLeft w:val="0"/>
      <w:marRight w:val="0"/>
      <w:marTop w:val="0"/>
      <w:marBottom w:val="0"/>
      <w:divBdr>
        <w:top w:val="none" w:sz="0" w:space="0" w:color="auto"/>
        <w:left w:val="none" w:sz="0" w:space="0" w:color="auto"/>
        <w:bottom w:val="none" w:sz="0" w:space="0" w:color="auto"/>
        <w:right w:val="none" w:sz="0" w:space="0" w:color="auto"/>
      </w:divBdr>
    </w:div>
    <w:div w:id="1849320383">
      <w:bodyDiv w:val="1"/>
      <w:marLeft w:val="0"/>
      <w:marRight w:val="0"/>
      <w:marTop w:val="0"/>
      <w:marBottom w:val="0"/>
      <w:divBdr>
        <w:top w:val="none" w:sz="0" w:space="0" w:color="auto"/>
        <w:left w:val="none" w:sz="0" w:space="0" w:color="auto"/>
        <w:bottom w:val="none" w:sz="0" w:space="0" w:color="auto"/>
        <w:right w:val="none" w:sz="0" w:space="0" w:color="auto"/>
      </w:divBdr>
    </w:div>
    <w:div w:id="1858502138">
      <w:bodyDiv w:val="1"/>
      <w:marLeft w:val="0"/>
      <w:marRight w:val="0"/>
      <w:marTop w:val="0"/>
      <w:marBottom w:val="0"/>
      <w:divBdr>
        <w:top w:val="none" w:sz="0" w:space="0" w:color="auto"/>
        <w:left w:val="none" w:sz="0" w:space="0" w:color="auto"/>
        <w:bottom w:val="none" w:sz="0" w:space="0" w:color="auto"/>
        <w:right w:val="none" w:sz="0" w:space="0" w:color="auto"/>
      </w:divBdr>
    </w:div>
    <w:div w:id="1876427011">
      <w:bodyDiv w:val="1"/>
      <w:marLeft w:val="0"/>
      <w:marRight w:val="0"/>
      <w:marTop w:val="0"/>
      <w:marBottom w:val="0"/>
      <w:divBdr>
        <w:top w:val="none" w:sz="0" w:space="0" w:color="auto"/>
        <w:left w:val="none" w:sz="0" w:space="0" w:color="auto"/>
        <w:bottom w:val="none" w:sz="0" w:space="0" w:color="auto"/>
        <w:right w:val="none" w:sz="0" w:space="0" w:color="auto"/>
      </w:divBdr>
    </w:div>
    <w:div w:id="1895385730">
      <w:bodyDiv w:val="1"/>
      <w:marLeft w:val="0"/>
      <w:marRight w:val="0"/>
      <w:marTop w:val="0"/>
      <w:marBottom w:val="0"/>
      <w:divBdr>
        <w:top w:val="none" w:sz="0" w:space="0" w:color="auto"/>
        <w:left w:val="none" w:sz="0" w:space="0" w:color="auto"/>
        <w:bottom w:val="none" w:sz="0" w:space="0" w:color="auto"/>
        <w:right w:val="none" w:sz="0" w:space="0" w:color="auto"/>
      </w:divBdr>
    </w:div>
    <w:div w:id="1904877182">
      <w:bodyDiv w:val="1"/>
      <w:marLeft w:val="0"/>
      <w:marRight w:val="0"/>
      <w:marTop w:val="0"/>
      <w:marBottom w:val="0"/>
      <w:divBdr>
        <w:top w:val="none" w:sz="0" w:space="0" w:color="auto"/>
        <w:left w:val="none" w:sz="0" w:space="0" w:color="auto"/>
        <w:bottom w:val="none" w:sz="0" w:space="0" w:color="auto"/>
        <w:right w:val="none" w:sz="0" w:space="0" w:color="auto"/>
      </w:divBdr>
    </w:div>
    <w:div w:id="1936085533">
      <w:bodyDiv w:val="1"/>
      <w:marLeft w:val="0"/>
      <w:marRight w:val="0"/>
      <w:marTop w:val="0"/>
      <w:marBottom w:val="0"/>
      <w:divBdr>
        <w:top w:val="none" w:sz="0" w:space="0" w:color="auto"/>
        <w:left w:val="none" w:sz="0" w:space="0" w:color="auto"/>
        <w:bottom w:val="none" w:sz="0" w:space="0" w:color="auto"/>
        <w:right w:val="none" w:sz="0" w:space="0" w:color="auto"/>
      </w:divBdr>
    </w:div>
    <w:div w:id="1966420764">
      <w:bodyDiv w:val="1"/>
      <w:marLeft w:val="0"/>
      <w:marRight w:val="0"/>
      <w:marTop w:val="0"/>
      <w:marBottom w:val="0"/>
      <w:divBdr>
        <w:top w:val="none" w:sz="0" w:space="0" w:color="auto"/>
        <w:left w:val="none" w:sz="0" w:space="0" w:color="auto"/>
        <w:bottom w:val="none" w:sz="0" w:space="0" w:color="auto"/>
        <w:right w:val="none" w:sz="0" w:space="0" w:color="auto"/>
      </w:divBdr>
    </w:div>
    <w:div w:id="1969045781">
      <w:bodyDiv w:val="1"/>
      <w:marLeft w:val="0"/>
      <w:marRight w:val="0"/>
      <w:marTop w:val="0"/>
      <w:marBottom w:val="0"/>
      <w:divBdr>
        <w:top w:val="none" w:sz="0" w:space="0" w:color="auto"/>
        <w:left w:val="none" w:sz="0" w:space="0" w:color="auto"/>
        <w:bottom w:val="none" w:sz="0" w:space="0" w:color="auto"/>
        <w:right w:val="none" w:sz="0" w:space="0" w:color="auto"/>
      </w:divBdr>
    </w:div>
    <w:div w:id="1970210062">
      <w:bodyDiv w:val="1"/>
      <w:marLeft w:val="0"/>
      <w:marRight w:val="0"/>
      <w:marTop w:val="0"/>
      <w:marBottom w:val="0"/>
      <w:divBdr>
        <w:top w:val="none" w:sz="0" w:space="0" w:color="auto"/>
        <w:left w:val="none" w:sz="0" w:space="0" w:color="auto"/>
        <w:bottom w:val="none" w:sz="0" w:space="0" w:color="auto"/>
        <w:right w:val="none" w:sz="0" w:space="0" w:color="auto"/>
      </w:divBdr>
    </w:div>
    <w:div w:id="1970283266">
      <w:bodyDiv w:val="1"/>
      <w:marLeft w:val="0"/>
      <w:marRight w:val="0"/>
      <w:marTop w:val="0"/>
      <w:marBottom w:val="0"/>
      <w:divBdr>
        <w:top w:val="none" w:sz="0" w:space="0" w:color="auto"/>
        <w:left w:val="none" w:sz="0" w:space="0" w:color="auto"/>
        <w:bottom w:val="none" w:sz="0" w:space="0" w:color="auto"/>
        <w:right w:val="none" w:sz="0" w:space="0" w:color="auto"/>
      </w:divBdr>
    </w:div>
    <w:div w:id="2003467616">
      <w:bodyDiv w:val="1"/>
      <w:marLeft w:val="0"/>
      <w:marRight w:val="0"/>
      <w:marTop w:val="0"/>
      <w:marBottom w:val="0"/>
      <w:divBdr>
        <w:top w:val="none" w:sz="0" w:space="0" w:color="auto"/>
        <w:left w:val="none" w:sz="0" w:space="0" w:color="auto"/>
        <w:bottom w:val="none" w:sz="0" w:space="0" w:color="auto"/>
        <w:right w:val="none" w:sz="0" w:space="0" w:color="auto"/>
      </w:divBdr>
    </w:div>
    <w:div w:id="2034769079">
      <w:bodyDiv w:val="1"/>
      <w:marLeft w:val="0"/>
      <w:marRight w:val="0"/>
      <w:marTop w:val="0"/>
      <w:marBottom w:val="0"/>
      <w:divBdr>
        <w:top w:val="none" w:sz="0" w:space="0" w:color="auto"/>
        <w:left w:val="none" w:sz="0" w:space="0" w:color="auto"/>
        <w:bottom w:val="none" w:sz="0" w:space="0" w:color="auto"/>
        <w:right w:val="none" w:sz="0" w:space="0" w:color="auto"/>
      </w:divBdr>
    </w:div>
    <w:div w:id="2035694625">
      <w:bodyDiv w:val="1"/>
      <w:marLeft w:val="0"/>
      <w:marRight w:val="0"/>
      <w:marTop w:val="0"/>
      <w:marBottom w:val="0"/>
      <w:divBdr>
        <w:top w:val="none" w:sz="0" w:space="0" w:color="auto"/>
        <w:left w:val="none" w:sz="0" w:space="0" w:color="auto"/>
        <w:bottom w:val="none" w:sz="0" w:space="0" w:color="auto"/>
        <w:right w:val="none" w:sz="0" w:space="0" w:color="auto"/>
      </w:divBdr>
    </w:div>
    <w:div w:id="2038961730">
      <w:bodyDiv w:val="1"/>
      <w:marLeft w:val="0"/>
      <w:marRight w:val="0"/>
      <w:marTop w:val="0"/>
      <w:marBottom w:val="0"/>
      <w:divBdr>
        <w:top w:val="none" w:sz="0" w:space="0" w:color="auto"/>
        <w:left w:val="none" w:sz="0" w:space="0" w:color="auto"/>
        <w:bottom w:val="none" w:sz="0" w:space="0" w:color="auto"/>
        <w:right w:val="none" w:sz="0" w:space="0" w:color="auto"/>
      </w:divBdr>
    </w:div>
    <w:div w:id="2039578066">
      <w:bodyDiv w:val="1"/>
      <w:marLeft w:val="0"/>
      <w:marRight w:val="0"/>
      <w:marTop w:val="0"/>
      <w:marBottom w:val="0"/>
      <w:divBdr>
        <w:top w:val="none" w:sz="0" w:space="0" w:color="auto"/>
        <w:left w:val="none" w:sz="0" w:space="0" w:color="auto"/>
        <w:bottom w:val="none" w:sz="0" w:space="0" w:color="auto"/>
        <w:right w:val="none" w:sz="0" w:space="0" w:color="auto"/>
      </w:divBdr>
    </w:div>
    <w:div w:id="2040278601">
      <w:bodyDiv w:val="1"/>
      <w:marLeft w:val="0"/>
      <w:marRight w:val="0"/>
      <w:marTop w:val="0"/>
      <w:marBottom w:val="0"/>
      <w:divBdr>
        <w:top w:val="none" w:sz="0" w:space="0" w:color="auto"/>
        <w:left w:val="none" w:sz="0" w:space="0" w:color="auto"/>
        <w:bottom w:val="none" w:sz="0" w:space="0" w:color="auto"/>
        <w:right w:val="none" w:sz="0" w:space="0" w:color="auto"/>
      </w:divBdr>
    </w:div>
    <w:div w:id="2046366780">
      <w:bodyDiv w:val="1"/>
      <w:marLeft w:val="0"/>
      <w:marRight w:val="0"/>
      <w:marTop w:val="0"/>
      <w:marBottom w:val="0"/>
      <w:divBdr>
        <w:top w:val="none" w:sz="0" w:space="0" w:color="auto"/>
        <w:left w:val="none" w:sz="0" w:space="0" w:color="auto"/>
        <w:bottom w:val="none" w:sz="0" w:space="0" w:color="auto"/>
        <w:right w:val="none" w:sz="0" w:space="0" w:color="auto"/>
      </w:divBdr>
    </w:div>
    <w:div w:id="2051342415">
      <w:bodyDiv w:val="1"/>
      <w:marLeft w:val="0"/>
      <w:marRight w:val="0"/>
      <w:marTop w:val="0"/>
      <w:marBottom w:val="0"/>
      <w:divBdr>
        <w:top w:val="none" w:sz="0" w:space="0" w:color="auto"/>
        <w:left w:val="none" w:sz="0" w:space="0" w:color="auto"/>
        <w:bottom w:val="none" w:sz="0" w:space="0" w:color="auto"/>
        <w:right w:val="none" w:sz="0" w:space="0" w:color="auto"/>
      </w:divBdr>
    </w:div>
    <w:div w:id="2052143576">
      <w:bodyDiv w:val="1"/>
      <w:marLeft w:val="0"/>
      <w:marRight w:val="0"/>
      <w:marTop w:val="0"/>
      <w:marBottom w:val="0"/>
      <w:divBdr>
        <w:top w:val="none" w:sz="0" w:space="0" w:color="auto"/>
        <w:left w:val="none" w:sz="0" w:space="0" w:color="auto"/>
        <w:bottom w:val="none" w:sz="0" w:space="0" w:color="auto"/>
        <w:right w:val="none" w:sz="0" w:space="0" w:color="auto"/>
      </w:divBdr>
    </w:div>
    <w:div w:id="2076858574">
      <w:bodyDiv w:val="1"/>
      <w:marLeft w:val="0"/>
      <w:marRight w:val="0"/>
      <w:marTop w:val="0"/>
      <w:marBottom w:val="0"/>
      <w:divBdr>
        <w:top w:val="none" w:sz="0" w:space="0" w:color="auto"/>
        <w:left w:val="none" w:sz="0" w:space="0" w:color="auto"/>
        <w:bottom w:val="none" w:sz="0" w:space="0" w:color="auto"/>
        <w:right w:val="none" w:sz="0" w:space="0" w:color="auto"/>
      </w:divBdr>
    </w:div>
    <w:div w:id="2099785459">
      <w:bodyDiv w:val="1"/>
      <w:marLeft w:val="0"/>
      <w:marRight w:val="0"/>
      <w:marTop w:val="0"/>
      <w:marBottom w:val="0"/>
      <w:divBdr>
        <w:top w:val="none" w:sz="0" w:space="0" w:color="auto"/>
        <w:left w:val="none" w:sz="0" w:space="0" w:color="auto"/>
        <w:bottom w:val="none" w:sz="0" w:space="0" w:color="auto"/>
        <w:right w:val="none" w:sz="0" w:space="0" w:color="auto"/>
      </w:divBdr>
    </w:div>
    <w:div w:id="2120568760">
      <w:bodyDiv w:val="1"/>
      <w:marLeft w:val="0"/>
      <w:marRight w:val="0"/>
      <w:marTop w:val="0"/>
      <w:marBottom w:val="0"/>
      <w:divBdr>
        <w:top w:val="none" w:sz="0" w:space="0" w:color="auto"/>
        <w:left w:val="none" w:sz="0" w:space="0" w:color="auto"/>
        <w:bottom w:val="none" w:sz="0" w:space="0" w:color="auto"/>
        <w:right w:val="none" w:sz="0" w:space="0" w:color="auto"/>
      </w:divBdr>
    </w:div>
    <w:div w:id="2131851494">
      <w:bodyDiv w:val="1"/>
      <w:marLeft w:val="0"/>
      <w:marRight w:val="0"/>
      <w:marTop w:val="0"/>
      <w:marBottom w:val="0"/>
      <w:divBdr>
        <w:top w:val="none" w:sz="0" w:space="0" w:color="auto"/>
        <w:left w:val="none" w:sz="0" w:space="0" w:color="auto"/>
        <w:bottom w:val="none" w:sz="0" w:space="0" w:color="auto"/>
        <w:right w:val="none" w:sz="0" w:space="0" w:color="auto"/>
      </w:divBdr>
    </w:div>
    <w:div w:id="2137983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3.jpg"/><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4215</Words>
  <Characters>29087</Characters>
  <Application>Microsoft Office Word</Application>
  <DocSecurity>0</DocSecurity>
  <Lines>242</Lines>
  <Paragraphs>66</Paragraphs>
  <ScaleCrop>false</ScaleCrop>
  <HeadingPairs>
    <vt:vector size="2" baseType="variant">
      <vt:variant>
        <vt:lpstr>Cím</vt:lpstr>
      </vt:variant>
      <vt:variant>
        <vt:i4>1</vt:i4>
      </vt:variant>
    </vt:vector>
  </HeadingPairs>
  <TitlesOfParts>
    <vt:vector size="1" baseType="lpstr">
      <vt:lpstr>Microsoft Word - Anti-Bribery_Procedures</vt:lpstr>
    </vt:vector>
  </TitlesOfParts>
  <Company/>
  <LinksUpToDate>false</LinksUpToDate>
  <CharactersWithSpaces>33236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Anti-Bribery_Procedures</dc:title>
  <dc:subject/>
  <dc:creator>jmongey</dc:creator>
  <cp:keywords/>
  <cp:lastModifiedBy>Tarnay, Etelka</cp:lastModifiedBy>
  <cp:revision>2</cp:revision>
  <dcterms:created xsi:type="dcterms:W3CDTF">2025-03-13T13:29:00Z</dcterms:created>
  <dcterms:modified xsi:type="dcterms:W3CDTF">2025-03-13T13:29:00Z</dcterms:modified>
</cp:coreProperties>
</file>